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C3" w:rsidRPr="00404FC3" w:rsidRDefault="00404FC3" w:rsidP="00404FC3">
      <w:pPr>
        <w:spacing w:after="0" w:line="240" w:lineRule="auto"/>
        <w:jc w:val="center"/>
        <w:rPr>
          <w:rFonts w:ascii="Times New Roman" w:hAnsi="Times New Roman" w:cs="Times New Roman"/>
          <w:b/>
          <w:sz w:val="28"/>
          <w:szCs w:val="28"/>
          <w:lang w:val="kk-KZ"/>
        </w:rPr>
      </w:pPr>
      <w:r w:rsidRPr="00404FC3">
        <w:rPr>
          <w:rFonts w:ascii="Times New Roman" w:hAnsi="Times New Roman" w:cs="Times New Roman"/>
          <w:b/>
          <w:sz w:val="28"/>
          <w:szCs w:val="28"/>
          <w:lang w:val="kk-KZ"/>
        </w:rPr>
        <w:t xml:space="preserve">Б.М. Аташ, </w:t>
      </w:r>
      <w:r w:rsidR="00390481">
        <w:rPr>
          <w:rFonts w:ascii="Times New Roman" w:hAnsi="Times New Roman" w:cs="Times New Roman"/>
          <w:b/>
          <w:sz w:val="28"/>
          <w:szCs w:val="28"/>
          <w:lang w:val="kk-KZ"/>
        </w:rPr>
        <w:t xml:space="preserve">Л. Асқар., </w:t>
      </w:r>
      <w:r w:rsidRPr="00404FC3">
        <w:rPr>
          <w:rFonts w:ascii="Times New Roman" w:hAnsi="Times New Roman" w:cs="Times New Roman"/>
          <w:b/>
          <w:sz w:val="28"/>
          <w:szCs w:val="28"/>
          <w:lang w:val="kk-KZ"/>
        </w:rPr>
        <w:t>Ш. Абуева</w:t>
      </w: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Pr="00404FC3" w:rsidRDefault="00404FC3" w:rsidP="00404FC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ҒЫЛЫМ ТАРИХЫ МЕН ФИЛОСОФИЯСЫ</w:t>
      </w: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Pr="00404FC3" w:rsidRDefault="00404FC3" w:rsidP="00390481">
      <w:pPr>
        <w:spacing w:after="0" w:line="240" w:lineRule="auto"/>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Default="00404FC3" w:rsidP="00404FC3">
      <w:pPr>
        <w:spacing w:after="0" w:line="240" w:lineRule="auto"/>
        <w:jc w:val="center"/>
        <w:rPr>
          <w:rFonts w:ascii="Times New Roman" w:hAnsi="Times New Roman" w:cs="Times New Roman"/>
          <w:b/>
          <w:sz w:val="28"/>
          <w:szCs w:val="28"/>
          <w:lang w:val="kk-KZ"/>
        </w:rPr>
      </w:pPr>
    </w:p>
    <w:p w:rsidR="00404FC3" w:rsidRPr="00404FC3" w:rsidRDefault="00404FC3" w:rsidP="00404FC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ҒЫЛЫМ ТАРИХЫ МЕН ФИЛОСОФИЯСЫ</w:t>
      </w:r>
    </w:p>
    <w:p w:rsidR="00404FC3" w:rsidRDefault="00404FC3" w:rsidP="00E569C2">
      <w:pPr>
        <w:spacing w:after="0" w:line="240" w:lineRule="auto"/>
        <w:rPr>
          <w:rFonts w:ascii="Times New Roman" w:hAnsi="Times New Roman" w:cs="Times New Roman"/>
          <w:sz w:val="28"/>
          <w:szCs w:val="28"/>
          <w:lang w:val="kk-KZ"/>
        </w:rPr>
      </w:pPr>
    </w:p>
    <w:p w:rsidR="00404FC3" w:rsidRPr="00404FC3" w:rsidRDefault="00404FC3" w:rsidP="00404FC3">
      <w:pPr>
        <w:spacing w:after="0" w:line="240" w:lineRule="auto"/>
        <w:jc w:val="center"/>
        <w:rPr>
          <w:rFonts w:ascii="Times New Roman" w:hAnsi="Times New Roman" w:cs="Times New Roman"/>
          <w:b/>
          <w:i/>
          <w:sz w:val="28"/>
          <w:szCs w:val="28"/>
          <w:lang w:val="kk-KZ"/>
        </w:rPr>
      </w:pPr>
      <w:r w:rsidRPr="00404FC3">
        <w:rPr>
          <w:rFonts w:ascii="Times New Roman" w:hAnsi="Times New Roman" w:cs="Times New Roman"/>
          <w:b/>
          <w:i/>
          <w:sz w:val="28"/>
          <w:szCs w:val="28"/>
          <w:lang w:val="kk-KZ"/>
        </w:rPr>
        <w:t>Оқу құралы</w:t>
      </w: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404FC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Алматы, 2014</w:t>
      </w:r>
    </w:p>
    <w:p w:rsidR="00404FC3" w:rsidRPr="00404FC3" w:rsidRDefault="00404FC3" w:rsidP="00404FC3">
      <w:pPr>
        <w:rPr>
          <w:rFonts w:ascii="Times New Roman" w:hAnsi="Times New Roman" w:cs="Times New Roman"/>
          <w:color w:val="333333"/>
          <w:lang w:val="kk-KZ"/>
        </w:rPr>
      </w:pPr>
      <w:r>
        <w:rPr>
          <w:rFonts w:ascii="Times New Roman" w:hAnsi="Times New Roman" w:cs="Times New Roman"/>
          <w:color w:val="333333"/>
          <w:lang w:val="kk-KZ"/>
        </w:rPr>
        <w:lastRenderedPageBreak/>
        <w:t xml:space="preserve">УДК </w:t>
      </w:r>
    </w:p>
    <w:p w:rsidR="00404FC3" w:rsidRPr="00404FC3" w:rsidRDefault="00404FC3" w:rsidP="00404FC3">
      <w:pPr>
        <w:rPr>
          <w:rFonts w:ascii="Times New Roman" w:hAnsi="Times New Roman" w:cs="Times New Roman"/>
          <w:color w:val="333333"/>
          <w:lang w:val="kk-KZ"/>
        </w:rPr>
      </w:pPr>
      <w:r w:rsidRPr="00404FC3">
        <w:rPr>
          <w:rFonts w:ascii="Times New Roman" w:hAnsi="Times New Roman" w:cs="Times New Roman"/>
          <w:color w:val="333333"/>
          <w:lang w:val="kk-KZ"/>
        </w:rPr>
        <w:t>ББК</w:t>
      </w:r>
    </w:p>
    <w:p w:rsidR="00404FC3" w:rsidRPr="00404FC3" w:rsidRDefault="00404FC3" w:rsidP="00404FC3">
      <w:pPr>
        <w:rPr>
          <w:rFonts w:ascii="Times New Roman" w:hAnsi="Times New Roman" w:cs="Times New Roman"/>
          <w:color w:val="333333"/>
          <w:lang w:val="kk-KZ"/>
        </w:rPr>
      </w:pPr>
      <w:r>
        <w:rPr>
          <w:rFonts w:ascii="Times New Roman" w:hAnsi="Times New Roman" w:cs="Times New Roman"/>
          <w:color w:val="333333"/>
          <w:lang w:val="kk-KZ"/>
        </w:rPr>
        <w:t xml:space="preserve">А </w:t>
      </w:r>
    </w:p>
    <w:p w:rsidR="00404FC3" w:rsidRPr="00404FC3" w:rsidRDefault="00404FC3" w:rsidP="00404FC3">
      <w:pPr>
        <w:rPr>
          <w:rFonts w:ascii="Times New Roman" w:hAnsi="Times New Roman" w:cs="Times New Roman"/>
          <w:color w:val="333333"/>
          <w:lang w:val="kk-KZ"/>
        </w:rPr>
      </w:pPr>
    </w:p>
    <w:p w:rsidR="00404FC3" w:rsidRPr="00404FC3" w:rsidRDefault="00404FC3" w:rsidP="00404FC3">
      <w:pPr>
        <w:rPr>
          <w:rFonts w:ascii="Times New Roman" w:hAnsi="Times New Roman" w:cs="Times New Roman"/>
          <w:color w:val="333333"/>
          <w:lang w:val="kk-KZ"/>
        </w:rPr>
      </w:pPr>
    </w:p>
    <w:p w:rsidR="00404FC3" w:rsidRPr="00404FC3" w:rsidRDefault="00404FC3" w:rsidP="00404FC3">
      <w:pPr>
        <w:jc w:val="both"/>
        <w:rPr>
          <w:rFonts w:ascii="Times New Roman" w:hAnsi="Times New Roman" w:cs="Times New Roman"/>
          <w:color w:val="333333"/>
          <w:lang w:val="kk-KZ"/>
        </w:rPr>
      </w:pPr>
      <w:r w:rsidRPr="00404FC3">
        <w:rPr>
          <w:rFonts w:ascii="Times New Roman" w:hAnsi="Times New Roman" w:cs="Times New Roman"/>
          <w:color w:val="333333"/>
          <w:lang w:val="kk-KZ"/>
        </w:rPr>
        <w:t xml:space="preserve">Оқу құралы </w:t>
      </w:r>
      <w:r w:rsidR="00B26537">
        <w:rPr>
          <w:rFonts w:ascii="Times New Roman" w:hAnsi="Times New Roman" w:cs="Times New Roman"/>
          <w:color w:val="333333"/>
          <w:lang w:val="kk-KZ"/>
        </w:rPr>
        <w:t xml:space="preserve">        ххххххххххххххх</w:t>
      </w:r>
      <w:r>
        <w:rPr>
          <w:rFonts w:ascii="Times New Roman" w:hAnsi="Times New Roman" w:cs="Times New Roman"/>
          <w:color w:val="333333"/>
          <w:lang w:val="kk-KZ"/>
        </w:rPr>
        <w:t xml:space="preserve">  ғылыми-әдістемелік</w:t>
      </w:r>
      <w:r w:rsidRPr="00404FC3">
        <w:rPr>
          <w:rFonts w:ascii="Times New Roman" w:hAnsi="Times New Roman" w:cs="Times New Roman"/>
          <w:color w:val="333333"/>
          <w:lang w:val="kk-KZ"/>
        </w:rPr>
        <w:t xml:space="preserve"> кеңесінде мақұлданып баспаға ұсынылды.</w:t>
      </w:r>
    </w:p>
    <w:p w:rsidR="00404FC3" w:rsidRPr="00404FC3" w:rsidRDefault="00404FC3" w:rsidP="00404FC3">
      <w:pPr>
        <w:rPr>
          <w:rFonts w:ascii="Times New Roman" w:hAnsi="Times New Roman" w:cs="Times New Roman"/>
          <w:color w:val="333333"/>
          <w:lang w:val="kk-KZ"/>
        </w:rPr>
      </w:pPr>
    </w:p>
    <w:p w:rsidR="00404FC3" w:rsidRPr="00404FC3" w:rsidRDefault="00404FC3" w:rsidP="00404FC3">
      <w:pPr>
        <w:rPr>
          <w:rFonts w:ascii="Times New Roman" w:hAnsi="Times New Roman" w:cs="Times New Roman"/>
          <w:color w:val="333333"/>
          <w:lang w:val="kk-KZ"/>
        </w:rPr>
      </w:pPr>
    </w:p>
    <w:p w:rsidR="00404FC3" w:rsidRPr="00404FC3" w:rsidRDefault="00404FC3" w:rsidP="00404FC3">
      <w:pPr>
        <w:rPr>
          <w:rFonts w:ascii="Times New Roman" w:hAnsi="Times New Roman" w:cs="Times New Roman"/>
          <w:color w:val="333333"/>
          <w:lang w:val="kk-KZ"/>
        </w:rPr>
      </w:pPr>
      <w:r w:rsidRPr="00404FC3">
        <w:rPr>
          <w:rFonts w:ascii="Times New Roman" w:hAnsi="Times New Roman" w:cs="Times New Roman"/>
          <w:color w:val="333333"/>
          <w:lang w:val="kk-KZ"/>
        </w:rPr>
        <w:t>Пікір бергендер:</w:t>
      </w:r>
    </w:p>
    <w:p w:rsidR="00404FC3" w:rsidRPr="00404FC3" w:rsidRDefault="00404FC3" w:rsidP="00404FC3">
      <w:pPr>
        <w:jc w:val="both"/>
        <w:rPr>
          <w:rFonts w:ascii="Times New Roman" w:hAnsi="Times New Roman" w:cs="Times New Roman"/>
          <w:color w:val="333333"/>
          <w:lang w:val="kk-KZ"/>
        </w:rPr>
      </w:pPr>
    </w:p>
    <w:p w:rsidR="00404FC3" w:rsidRPr="00404FC3" w:rsidRDefault="00404FC3" w:rsidP="00404FC3">
      <w:pPr>
        <w:rPr>
          <w:rFonts w:ascii="Times New Roman" w:hAnsi="Times New Roman" w:cs="Times New Roman"/>
          <w:color w:val="333333"/>
          <w:lang w:val="kk-KZ"/>
        </w:rPr>
      </w:pPr>
    </w:p>
    <w:p w:rsidR="00404FC3" w:rsidRPr="00404FC3" w:rsidRDefault="00404FC3" w:rsidP="00404FC3">
      <w:pPr>
        <w:rPr>
          <w:rFonts w:ascii="Times New Roman" w:hAnsi="Times New Roman" w:cs="Times New Roman"/>
          <w:color w:val="333333"/>
          <w:lang w:val="kk-KZ"/>
        </w:rPr>
      </w:pPr>
    </w:p>
    <w:p w:rsidR="00404FC3" w:rsidRPr="00404FC3" w:rsidRDefault="00404FC3" w:rsidP="00404FC3">
      <w:pPr>
        <w:rPr>
          <w:rFonts w:ascii="Times New Roman" w:hAnsi="Times New Roman" w:cs="Times New Roman"/>
          <w:color w:val="333333"/>
          <w:lang w:val="kk-KZ"/>
        </w:rPr>
      </w:pPr>
      <w:r w:rsidRPr="00404FC3">
        <w:rPr>
          <w:rFonts w:ascii="Times New Roman" w:hAnsi="Times New Roman" w:cs="Times New Roman"/>
          <w:color w:val="333333"/>
          <w:lang w:val="kk-KZ"/>
        </w:rPr>
        <w:t>Аташ Б.М.</w:t>
      </w:r>
      <w:r>
        <w:rPr>
          <w:rFonts w:ascii="Times New Roman" w:hAnsi="Times New Roman" w:cs="Times New Roman"/>
          <w:color w:val="333333"/>
          <w:lang w:val="kk-KZ"/>
        </w:rPr>
        <w:t>, Абуева Ш. Ғылым тарихы мен ф</w:t>
      </w:r>
      <w:r w:rsidRPr="00404FC3">
        <w:rPr>
          <w:rFonts w:ascii="Times New Roman" w:hAnsi="Times New Roman" w:cs="Times New Roman"/>
          <w:color w:val="333333"/>
          <w:lang w:val="kk-KZ"/>
        </w:rPr>
        <w:t>илософия</w:t>
      </w:r>
      <w:r>
        <w:rPr>
          <w:rFonts w:ascii="Times New Roman" w:hAnsi="Times New Roman" w:cs="Times New Roman"/>
          <w:color w:val="333333"/>
          <w:lang w:val="kk-KZ"/>
        </w:rPr>
        <w:t>сы</w:t>
      </w:r>
      <w:r w:rsidRPr="00404FC3">
        <w:rPr>
          <w:rFonts w:ascii="Times New Roman" w:hAnsi="Times New Roman" w:cs="Times New Roman"/>
          <w:color w:val="333333"/>
          <w:lang w:val="kk-KZ"/>
        </w:rPr>
        <w:t>: оқу құралы.-Алматы, 201</w:t>
      </w:r>
      <w:r>
        <w:rPr>
          <w:rFonts w:ascii="Times New Roman" w:hAnsi="Times New Roman" w:cs="Times New Roman"/>
          <w:color w:val="333333"/>
          <w:lang w:val="kk-KZ"/>
        </w:rPr>
        <w:t>4.-1</w:t>
      </w:r>
      <w:r w:rsidRPr="00404FC3">
        <w:rPr>
          <w:rFonts w:ascii="Times New Roman" w:hAnsi="Times New Roman" w:cs="Times New Roman"/>
          <w:color w:val="333333"/>
          <w:lang w:val="kk-KZ"/>
        </w:rPr>
        <w:t>20 б.</w:t>
      </w:r>
    </w:p>
    <w:p w:rsidR="00404FC3" w:rsidRPr="00404FC3" w:rsidRDefault="00404FC3" w:rsidP="00404FC3">
      <w:pPr>
        <w:rPr>
          <w:rFonts w:ascii="Times New Roman" w:hAnsi="Times New Roman" w:cs="Times New Roman"/>
          <w:color w:val="333333"/>
          <w:lang w:val="kk-KZ"/>
        </w:rPr>
      </w:pPr>
    </w:p>
    <w:p w:rsidR="00404FC3" w:rsidRPr="00404FC3" w:rsidRDefault="00404FC3" w:rsidP="00404FC3">
      <w:pPr>
        <w:rPr>
          <w:rFonts w:ascii="Times New Roman" w:hAnsi="Times New Roman" w:cs="Times New Roman"/>
          <w:color w:val="333333"/>
          <w:lang w:val="kk-KZ"/>
        </w:rPr>
      </w:pPr>
    </w:p>
    <w:p w:rsidR="00404FC3" w:rsidRPr="00404FC3" w:rsidRDefault="00404FC3" w:rsidP="00404FC3">
      <w:pPr>
        <w:rPr>
          <w:rFonts w:ascii="Times New Roman" w:hAnsi="Times New Roman" w:cs="Times New Roman"/>
          <w:color w:val="333333"/>
          <w:lang w:val="kk-KZ"/>
        </w:rPr>
      </w:pPr>
    </w:p>
    <w:p w:rsidR="00404FC3" w:rsidRPr="00404FC3" w:rsidRDefault="00404FC3" w:rsidP="00404FC3">
      <w:pPr>
        <w:rPr>
          <w:rFonts w:ascii="Times New Roman" w:hAnsi="Times New Roman" w:cs="Times New Roman"/>
          <w:b/>
          <w:bCs/>
          <w:color w:val="333333"/>
          <w:lang w:val="kk-KZ"/>
        </w:rPr>
      </w:pPr>
    </w:p>
    <w:p w:rsidR="00404FC3" w:rsidRPr="00404FC3" w:rsidRDefault="00404FC3" w:rsidP="00404FC3">
      <w:pPr>
        <w:rPr>
          <w:rFonts w:ascii="Times New Roman" w:hAnsi="Times New Roman" w:cs="Times New Roman"/>
          <w:bCs/>
          <w:color w:val="333333"/>
          <w:lang w:val="kk-KZ"/>
        </w:rPr>
      </w:pPr>
      <w:r w:rsidRPr="00404FC3">
        <w:rPr>
          <w:rFonts w:ascii="Times New Roman" w:hAnsi="Times New Roman" w:cs="Times New Roman"/>
          <w:b/>
          <w:bCs/>
          <w:color w:val="333333"/>
          <w:lang w:val="kk-KZ"/>
        </w:rPr>
        <w:t xml:space="preserve">ISBN </w:t>
      </w:r>
    </w:p>
    <w:p w:rsidR="00404FC3" w:rsidRPr="00404FC3" w:rsidRDefault="00404FC3" w:rsidP="00404FC3">
      <w:pPr>
        <w:ind w:firstLine="708"/>
        <w:jc w:val="both"/>
        <w:rPr>
          <w:rFonts w:ascii="Times New Roman" w:hAnsi="Times New Roman" w:cs="Times New Roman"/>
          <w:color w:val="333333"/>
          <w:lang w:val="kk-KZ"/>
        </w:rPr>
      </w:pPr>
    </w:p>
    <w:p w:rsidR="00404FC3" w:rsidRPr="00404FC3" w:rsidRDefault="00404FC3" w:rsidP="000A3BF8">
      <w:pPr>
        <w:jc w:val="both"/>
        <w:rPr>
          <w:rFonts w:ascii="Times New Roman" w:hAnsi="Times New Roman" w:cs="Times New Roman"/>
          <w:color w:val="333333"/>
          <w:lang w:val="kk-KZ"/>
        </w:rPr>
      </w:pPr>
    </w:p>
    <w:p w:rsidR="00404FC3" w:rsidRPr="00404FC3" w:rsidRDefault="00404FC3" w:rsidP="00404FC3">
      <w:pPr>
        <w:ind w:firstLine="708"/>
        <w:jc w:val="both"/>
        <w:rPr>
          <w:rFonts w:ascii="Times New Roman" w:hAnsi="Times New Roman" w:cs="Times New Roman"/>
          <w:color w:val="333333"/>
          <w:lang w:val="kk-KZ"/>
        </w:rPr>
      </w:pPr>
      <w:r w:rsidRPr="00404FC3">
        <w:rPr>
          <w:rFonts w:ascii="Times New Roman" w:hAnsi="Times New Roman" w:cs="Times New Roman"/>
          <w:color w:val="333333"/>
          <w:lang w:val="kk-KZ"/>
        </w:rPr>
        <w:t>Бұл</w:t>
      </w:r>
      <w:r>
        <w:rPr>
          <w:rFonts w:ascii="Times New Roman" w:hAnsi="Times New Roman" w:cs="Times New Roman"/>
          <w:color w:val="333333"/>
          <w:lang w:val="kk-KZ"/>
        </w:rPr>
        <w:t xml:space="preserve"> оқу құралында әлемдік ғылымның тарихы</w:t>
      </w:r>
      <w:r w:rsidRPr="00404FC3">
        <w:rPr>
          <w:rFonts w:ascii="Times New Roman" w:hAnsi="Times New Roman" w:cs="Times New Roman"/>
          <w:color w:val="333333"/>
          <w:lang w:val="kk-KZ"/>
        </w:rPr>
        <w:t xml:space="preserve">: </w:t>
      </w:r>
      <w:r>
        <w:rPr>
          <w:rFonts w:ascii="Times New Roman" w:hAnsi="Times New Roman" w:cs="Times New Roman"/>
          <w:color w:val="333333"/>
          <w:lang w:val="kk-KZ"/>
        </w:rPr>
        <w:t xml:space="preserve">Көне Мысыр, </w:t>
      </w:r>
      <w:r w:rsidRPr="00404FC3">
        <w:rPr>
          <w:rFonts w:ascii="Times New Roman" w:hAnsi="Times New Roman" w:cs="Times New Roman"/>
          <w:color w:val="333333"/>
          <w:lang w:val="kk-KZ"/>
        </w:rPr>
        <w:t xml:space="preserve">Ежелгі шығыс, Антика, Орта ғасыр, Қайта өрлеу, Жаңа заман мен ХХ ғасырдағы кезеңдері қамтылып,  теориялық мәселелер бойынша: </w:t>
      </w:r>
      <w:r>
        <w:rPr>
          <w:rFonts w:ascii="Times New Roman" w:hAnsi="Times New Roman" w:cs="Times New Roman"/>
          <w:color w:val="333333"/>
          <w:lang w:val="kk-KZ"/>
        </w:rPr>
        <w:t>ғылым әдіснамасының мәселелері бағдарлама</w:t>
      </w:r>
      <w:r w:rsidRPr="00404FC3">
        <w:rPr>
          <w:rFonts w:ascii="Times New Roman" w:hAnsi="Times New Roman" w:cs="Times New Roman"/>
          <w:color w:val="333333"/>
          <w:lang w:val="kk-KZ"/>
        </w:rPr>
        <w:t xml:space="preserve"> негізінде берілген. Оқу құралы философия мамандығы емес жоғары</w:t>
      </w:r>
      <w:r>
        <w:rPr>
          <w:rFonts w:ascii="Times New Roman" w:hAnsi="Times New Roman" w:cs="Times New Roman"/>
          <w:color w:val="333333"/>
          <w:lang w:val="kk-KZ"/>
        </w:rPr>
        <w:t xml:space="preserve"> оқу орындарының барлық мамандықтағы магистрантарына</w:t>
      </w:r>
      <w:r w:rsidRPr="00404FC3">
        <w:rPr>
          <w:rFonts w:ascii="Times New Roman" w:hAnsi="Times New Roman" w:cs="Times New Roman"/>
          <w:color w:val="333333"/>
          <w:lang w:val="kk-KZ"/>
        </w:rPr>
        <w:t xml:space="preserve"> және осы мәселелерге қызығушы көпшілік қауымға арналады. </w:t>
      </w:r>
    </w:p>
    <w:p w:rsidR="000A3BF8" w:rsidRPr="000A3BF8" w:rsidRDefault="000A3BF8" w:rsidP="000A3BF8">
      <w:pPr>
        <w:rPr>
          <w:rFonts w:ascii="Times New Roman" w:hAnsi="Times New Roman" w:cs="Times New Roman"/>
          <w:bCs/>
          <w:color w:val="333333"/>
          <w:sz w:val="28"/>
          <w:szCs w:val="28"/>
          <w:lang w:val="kk-KZ"/>
        </w:rPr>
      </w:pPr>
      <w:r w:rsidRPr="000A3BF8">
        <w:rPr>
          <w:rFonts w:ascii="Times New Roman" w:hAnsi="Times New Roman" w:cs="Times New Roman"/>
          <w:color w:val="333333"/>
          <w:sz w:val="28"/>
          <w:szCs w:val="28"/>
          <w:lang w:val="kk-KZ"/>
        </w:rPr>
        <w:t xml:space="preserve">ISBN  </w:t>
      </w:r>
      <w:r w:rsidRPr="000A3BF8">
        <w:rPr>
          <w:rFonts w:ascii="Times New Roman" w:hAnsi="Times New Roman" w:cs="Times New Roman"/>
          <w:color w:val="333333"/>
          <w:sz w:val="28"/>
          <w:szCs w:val="28"/>
          <w:lang w:val="kk-KZ"/>
        </w:rPr>
        <w:tab/>
      </w:r>
    </w:p>
    <w:p w:rsidR="000A3BF8" w:rsidRPr="000A3BF8" w:rsidRDefault="000A3BF8" w:rsidP="000A3BF8">
      <w:pPr>
        <w:rPr>
          <w:rFonts w:ascii="Times New Roman" w:hAnsi="Times New Roman" w:cs="Times New Roman"/>
          <w:b/>
          <w:bCs/>
          <w:color w:val="333333"/>
          <w:sz w:val="28"/>
          <w:szCs w:val="28"/>
          <w:lang w:val="kk-KZ"/>
        </w:rPr>
      </w:pPr>
      <w:r w:rsidRPr="000A3BF8">
        <w:rPr>
          <w:rFonts w:ascii="Times New Roman" w:hAnsi="Times New Roman" w:cs="Times New Roman"/>
          <w:color w:val="333333"/>
          <w:sz w:val="28"/>
          <w:szCs w:val="28"/>
          <w:lang w:val="kk-KZ"/>
        </w:rPr>
        <w:tab/>
      </w:r>
      <w:r w:rsidRPr="000A3BF8">
        <w:rPr>
          <w:rFonts w:ascii="Times New Roman" w:hAnsi="Times New Roman" w:cs="Times New Roman"/>
          <w:color w:val="333333"/>
          <w:sz w:val="28"/>
          <w:szCs w:val="28"/>
          <w:lang w:val="kk-KZ"/>
        </w:rPr>
        <w:tab/>
      </w:r>
      <w:r w:rsidRPr="000A3BF8">
        <w:rPr>
          <w:rFonts w:ascii="Times New Roman" w:hAnsi="Times New Roman" w:cs="Times New Roman"/>
          <w:color w:val="333333"/>
          <w:sz w:val="28"/>
          <w:szCs w:val="28"/>
          <w:lang w:val="kk-KZ"/>
        </w:rPr>
        <w:tab/>
      </w:r>
      <w:r w:rsidRPr="000A3BF8">
        <w:rPr>
          <w:rFonts w:ascii="Times New Roman" w:hAnsi="Times New Roman" w:cs="Times New Roman"/>
          <w:color w:val="333333"/>
          <w:sz w:val="28"/>
          <w:szCs w:val="28"/>
          <w:lang w:val="kk-KZ"/>
        </w:rPr>
        <w:tab/>
      </w:r>
      <w:r w:rsidRPr="000A3BF8">
        <w:rPr>
          <w:rFonts w:ascii="Times New Roman" w:hAnsi="Times New Roman" w:cs="Times New Roman"/>
          <w:color w:val="333333"/>
          <w:sz w:val="28"/>
          <w:szCs w:val="28"/>
          <w:lang w:val="kk-KZ"/>
        </w:rPr>
        <w:tab/>
      </w:r>
      <w:r w:rsidRPr="000A3BF8">
        <w:rPr>
          <w:rFonts w:ascii="Times New Roman" w:hAnsi="Times New Roman" w:cs="Times New Roman"/>
          <w:color w:val="333333"/>
          <w:sz w:val="28"/>
          <w:szCs w:val="28"/>
          <w:lang w:val="kk-KZ"/>
        </w:rPr>
        <w:tab/>
      </w:r>
      <w:r w:rsidRPr="000A3BF8">
        <w:rPr>
          <w:rFonts w:ascii="Times New Roman" w:hAnsi="Times New Roman" w:cs="Times New Roman"/>
          <w:color w:val="333333"/>
          <w:sz w:val="28"/>
          <w:szCs w:val="28"/>
          <w:lang w:val="kk-KZ"/>
        </w:rPr>
        <w:tab/>
      </w:r>
      <w:r w:rsidRPr="000A3BF8">
        <w:rPr>
          <w:rFonts w:ascii="Times New Roman" w:hAnsi="Times New Roman" w:cs="Times New Roman"/>
          <w:color w:val="333333"/>
          <w:sz w:val="28"/>
          <w:szCs w:val="28"/>
          <w:lang w:val="kk-KZ"/>
        </w:rPr>
        <w:tab/>
        <w:t xml:space="preserve"> ©</w:t>
      </w:r>
      <w:r w:rsidRPr="000A3BF8">
        <w:rPr>
          <w:rFonts w:ascii="Times New Roman" w:hAnsi="Times New Roman" w:cs="Times New Roman"/>
          <w:b/>
          <w:bCs/>
          <w:color w:val="333333"/>
          <w:sz w:val="28"/>
          <w:szCs w:val="28"/>
          <w:lang w:val="kk-KZ"/>
        </w:rPr>
        <w:t>Аташ Б.М.</w:t>
      </w:r>
      <w:r>
        <w:rPr>
          <w:rFonts w:ascii="Times New Roman" w:hAnsi="Times New Roman" w:cs="Times New Roman"/>
          <w:b/>
          <w:bCs/>
          <w:color w:val="333333"/>
          <w:sz w:val="28"/>
          <w:szCs w:val="28"/>
          <w:lang w:val="kk-KZ"/>
        </w:rPr>
        <w:t>, Абуева Ш.</w:t>
      </w:r>
    </w:p>
    <w:p w:rsidR="00404FC3" w:rsidRPr="000A3BF8" w:rsidRDefault="00404FC3" w:rsidP="00404FC3">
      <w:pPr>
        <w:jc w:val="both"/>
        <w:rPr>
          <w:rFonts w:ascii="Times New Roman" w:hAnsi="Times New Roman" w:cs="Times New Roman"/>
          <w:color w:val="333333"/>
          <w:sz w:val="28"/>
          <w:szCs w:val="28"/>
          <w:lang w:val="kk-KZ"/>
        </w:rPr>
      </w:pPr>
    </w:p>
    <w:p w:rsidR="004314DF" w:rsidRDefault="004314DF" w:rsidP="00404FC3">
      <w:pPr>
        <w:jc w:val="center"/>
        <w:rPr>
          <w:lang w:val="kk-KZ"/>
        </w:rPr>
      </w:pPr>
    </w:p>
    <w:p w:rsidR="004314DF" w:rsidRDefault="004314DF" w:rsidP="00404FC3">
      <w:pPr>
        <w:jc w:val="center"/>
        <w:rPr>
          <w:lang w:val="kk-KZ"/>
        </w:rPr>
      </w:pPr>
    </w:p>
    <w:p w:rsidR="00404FC3" w:rsidRPr="00065642" w:rsidRDefault="00404FC3" w:rsidP="00065642">
      <w:pPr>
        <w:spacing w:after="0" w:line="240" w:lineRule="auto"/>
        <w:jc w:val="center"/>
        <w:rPr>
          <w:rFonts w:ascii="Times New Roman" w:hAnsi="Times New Roman" w:cs="Times New Roman"/>
          <w:sz w:val="28"/>
          <w:szCs w:val="28"/>
          <w:lang w:val="kk-KZ"/>
        </w:rPr>
      </w:pPr>
      <w:r w:rsidRPr="00065642">
        <w:rPr>
          <w:rFonts w:ascii="Times New Roman" w:hAnsi="Times New Roman" w:cs="Times New Roman"/>
          <w:sz w:val="28"/>
          <w:szCs w:val="28"/>
          <w:lang w:val="kk-KZ"/>
        </w:rPr>
        <w:t>Кіріспе</w:t>
      </w:r>
    </w:p>
    <w:p w:rsidR="00404FC3" w:rsidRPr="00065642" w:rsidRDefault="00404FC3" w:rsidP="00065642">
      <w:pPr>
        <w:spacing w:after="0" w:line="240" w:lineRule="auto"/>
        <w:rPr>
          <w:rFonts w:ascii="Times New Roman" w:hAnsi="Times New Roman" w:cs="Times New Roman"/>
          <w:sz w:val="28"/>
          <w:szCs w:val="28"/>
          <w:lang w:val="kk-KZ"/>
        </w:rPr>
      </w:pP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Бүгінгі таңдағы еліміздің ғылым мен білімге басымдылық беру саясатына орай, оны тереңірек игеру және зияткерлік деңгейді көтеру ұстыны білім беру үдеріс</w:t>
      </w:r>
      <w:r w:rsidR="00065642">
        <w:rPr>
          <w:rFonts w:ascii="Times New Roman" w:hAnsi="Times New Roman" w:cs="Times New Roman"/>
          <w:sz w:val="28"/>
          <w:szCs w:val="28"/>
          <w:lang w:val="kk-KZ"/>
        </w:rPr>
        <w:t>інен  бастау алады. Жоғары</w:t>
      </w:r>
      <w:r w:rsidRPr="00065642">
        <w:rPr>
          <w:rFonts w:ascii="Times New Roman" w:hAnsi="Times New Roman" w:cs="Times New Roman"/>
          <w:sz w:val="28"/>
          <w:szCs w:val="28"/>
          <w:lang w:val="kk-KZ"/>
        </w:rPr>
        <w:t xml:space="preserve"> оқу орындарында кәсіби философия мамандығы емес </w:t>
      </w:r>
      <w:r w:rsidR="00065642">
        <w:rPr>
          <w:rFonts w:ascii="Times New Roman" w:hAnsi="Times New Roman" w:cs="Times New Roman"/>
          <w:sz w:val="28"/>
          <w:szCs w:val="28"/>
          <w:lang w:val="kk-KZ"/>
        </w:rPr>
        <w:t xml:space="preserve">магистранттар </w:t>
      </w:r>
      <w:r w:rsidRPr="00065642">
        <w:rPr>
          <w:rFonts w:ascii="Times New Roman" w:hAnsi="Times New Roman" w:cs="Times New Roman"/>
          <w:sz w:val="28"/>
          <w:szCs w:val="28"/>
          <w:lang w:val="kk-KZ"/>
        </w:rPr>
        <w:t xml:space="preserve">үшін міндеттелген оқу пәндерінің бірі – </w:t>
      </w:r>
      <w:r w:rsidR="00065642">
        <w:rPr>
          <w:rFonts w:ascii="Times New Roman" w:hAnsi="Times New Roman" w:cs="Times New Roman"/>
          <w:sz w:val="28"/>
          <w:szCs w:val="28"/>
          <w:lang w:val="kk-KZ"/>
        </w:rPr>
        <w:t xml:space="preserve">ғылым тарихы мен философиясы болатын. </w:t>
      </w:r>
      <w:r w:rsidRPr="00065642">
        <w:rPr>
          <w:rFonts w:ascii="Times New Roman" w:hAnsi="Times New Roman" w:cs="Times New Roman"/>
          <w:sz w:val="28"/>
          <w:szCs w:val="28"/>
          <w:lang w:val="kk-KZ"/>
        </w:rPr>
        <w:t xml:space="preserve">Кей тұстарда </w:t>
      </w:r>
      <w:r w:rsidR="00065642">
        <w:rPr>
          <w:rFonts w:ascii="Times New Roman" w:hAnsi="Times New Roman" w:cs="Times New Roman"/>
          <w:sz w:val="28"/>
          <w:szCs w:val="28"/>
          <w:lang w:val="kk-KZ"/>
        </w:rPr>
        <w:t xml:space="preserve">бұл пәнді </w:t>
      </w:r>
      <w:r w:rsidRPr="00065642">
        <w:rPr>
          <w:rFonts w:ascii="Times New Roman" w:hAnsi="Times New Roman" w:cs="Times New Roman"/>
          <w:sz w:val="28"/>
          <w:szCs w:val="28"/>
          <w:lang w:val="kk-KZ"/>
        </w:rPr>
        <w:t xml:space="preserve">оқып үйрену </w:t>
      </w:r>
      <w:r w:rsidR="00065642">
        <w:rPr>
          <w:rFonts w:ascii="Times New Roman" w:hAnsi="Times New Roman" w:cs="Times New Roman"/>
          <w:sz w:val="28"/>
          <w:szCs w:val="28"/>
          <w:lang w:val="kk-KZ"/>
        </w:rPr>
        <w:t xml:space="preserve">магистранттарға </w:t>
      </w:r>
      <w:r w:rsidRPr="00065642">
        <w:rPr>
          <w:rFonts w:ascii="Times New Roman" w:hAnsi="Times New Roman" w:cs="Times New Roman"/>
          <w:sz w:val="28"/>
          <w:szCs w:val="28"/>
          <w:lang w:val="kk-KZ"/>
        </w:rPr>
        <w:t xml:space="preserve">біршама қиындық тудырады. Оның бірнеше өзіндік объективті, субъективті себептері де бар. Бұл көп жағдайда қазақ топтары үшін ана тіліміздегі оқулықтардың жетіспеуінен, осының салдарынан тәлім алушы көптеген терминдер мен түсініктерді ұғынуға мүмкіндігі төмендейді.  </w:t>
      </w: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Еліміз тәуелсіздік алғаннан кейін ғылым мен технология тілін мемлекеттік тіл деңгейіне көтеру мәселесі жолға қойылып отыр. Дегенмен, осы тұста да әлі кемшін жақтар бар. Қазақ тілінде жазылған, ауда</w:t>
      </w:r>
      <w:r w:rsidR="00065642">
        <w:rPr>
          <w:rFonts w:ascii="Times New Roman" w:hAnsi="Times New Roman" w:cs="Times New Roman"/>
          <w:sz w:val="28"/>
          <w:szCs w:val="28"/>
          <w:lang w:val="kk-KZ"/>
        </w:rPr>
        <w:t>рылған ғылым тарихы мен философиясы бойынша жазылған</w:t>
      </w:r>
      <w:r w:rsidRPr="00065642">
        <w:rPr>
          <w:rFonts w:ascii="Times New Roman" w:hAnsi="Times New Roman" w:cs="Times New Roman"/>
          <w:sz w:val="28"/>
          <w:szCs w:val="28"/>
          <w:lang w:val="kk-KZ"/>
        </w:rPr>
        <w:t xml:space="preserve"> туындылар мен оқулықтар қатары көбейіп келеді, бірақ баламалы оқулықтар түрін көбейту, оны жаңа оқыту</w:t>
      </w:r>
      <w:r w:rsidR="00065642">
        <w:rPr>
          <w:rFonts w:ascii="Times New Roman" w:hAnsi="Times New Roman" w:cs="Times New Roman"/>
          <w:sz w:val="28"/>
          <w:szCs w:val="28"/>
          <w:lang w:val="kk-KZ"/>
        </w:rPr>
        <w:t xml:space="preserve"> технологиясы бойынша жазу</w:t>
      </w:r>
      <w:r w:rsidRPr="00065642">
        <w:rPr>
          <w:rFonts w:ascii="Times New Roman" w:hAnsi="Times New Roman" w:cs="Times New Roman"/>
          <w:sz w:val="28"/>
          <w:szCs w:val="28"/>
          <w:lang w:val="kk-KZ"/>
        </w:rPr>
        <w:t>, еуропаорталықтық көзқарастардан арылу</w:t>
      </w:r>
      <w:r w:rsidR="00065642">
        <w:rPr>
          <w:rFonts w:ascii="Times New Roman" w:hAnsi="Times New Roman" w:cs="Times New Roman"/>
          <w:sz w:val="28"/>
          <w:szCs w:val="28"/>
          <w:lang w:val="kk-KZ"/>
        </w:rPr>
        <w:t xml:space="preserve"> сияқты өзекті мәселелер </w:t>
      </w:r>
      <w:r w:rsidRPr="00065642">
        <w:rPr>
          <w:rFonts w:ascii="Times New Roman" w:hAnsi="Times New Roman" w:cs="Times New Roman"/>
          <w:sz w:val="28"/>
          <w:szCs w:val="28"/>
          <w:lang w:val="kk-KZ"/>
        </w:rPr>
        <w:t>әлі де қазақ тіліндегі</w:t>
      </w:r>
      <w:r w:rsidR="00065642">
        <w:rPr>
          <w:rFonts w:ascii="Times New Roman" w:hAnsi="Times New Roman" w:cs="Times New Roman"/>
          <w:sz w:val="28"/>
          <w:szCs w:val="28"/>
          <w:lang w:val="kk-KZ"/>
        </w:rPr>
        <w:t xml:space="preserve"> бұл пәннен</w:t>
      </w:r>
      <w:r w:rsidRPr="00065642">
        <w:rPr>
          <w:rFonts w:ascii="Times New Roman" w:hAnsi="Times New Roman" w:cs="Times New Roman"/>
          <w:sz w:val="28"/>
          <w:szCs w:val="28"/>
          <w:lang w:val="kk-KZ"/>
        </w:rPr>
        <w:t xml:space="preserve"> оқулықтар қатарын көбейту мәселесіне келіп тіреледі. </w:t>
      </w: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 xml:space="preserve">Бұл оқу құралы осындай заманауи талаптар мен қажеттіліктерді қамтамасыз етуге бағытталған. Кейбір ғылымдарды оқытудың арнайы әдістемесі жетілген, ал кейбірінде бұл сала дамымай қалған. Оқыту әдістемесі жетілмей қалған ілімдердің бірі осы </w:t>
      </w:r>
      <w:r w:rsidR="00065642">
        <w:rPr>
          <w:rFonts w:ascii="Times New Roman" w:hAnsi="Times New Roman" w:cs="Times New Roman"/>
          <w:sz w:val="28"/>
          <w:szCs w:val="28"/>
          <w:lang w:val="kk-KZ"/>
        </w:rPr>
        <w:t xml:space="preserve">ғылым тарихы мен философиясы </w:t>
      </w:r>
      <w:r w:rsidRPr="00065642">
        <w:rPr>
          <w:rFonts w:ascii="Times New Roman" w:hAnsi="Times New Roman" w:cs="Times New Roman"/>
          <w:sz w:val="28"/>
          <w:szCs w:val="28"/>
          <w:lang w:val="kk-KZ"/>
        </w:rPr>
        <w:t xml:space="preserve">пәні. Сондықтан осыған келешекте баса назар аудару қажеттілігі туындайды.  </w:t>
      </w: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Бұл оқу құралында дәстү</w:t>
      </w:r>
      <w:r w:rsidR="00065642">
        <w:rPr>
          <w:rFonts w:ascii="Times New Roman" w:hAnsi="Times New Roman" w:cs="Times New Roman"/>
          <w:sz w:val="28"/>
          <w:szCs w:val="28"/>
          <w:lang w:val="kk-KZ"/>
        </w:rPr>
        <w:t>рлі бағдарлама бойынша ғылым</w:t>
      </w:r>
      <w:r w:rsidRPr="00065642">
        <w:rPr>
          <w:rFonts w:ascii="Times New Roman" w:hAnsi="Times New Roman" w:cs="Times New Roman"/>
          <w:sz w:val="28"/>
          <w:szCs w:val="28"/>
          <w:lang w:val="kk-KZ"/>
        </w:rPr>
        <w:t xml:space="preserve"> тарихы мен теориясының келелі түйткілдері ұсынылды. Жаңа оқыту технологиясының қағидалары бары</w:t>
      </w:r>
      <w:r w:rsidR="00065642">
        <w:rPr>
          <w:rFonts w:ascii="Times New Roman" w:hAnsi="Times New Roman" w:cs="Times New Roman"/>
          <w:sz w:val="28"/>
          <w:szCs w:val="28"/>
          <w:lang w:val="kk-KZ"/>
        </w:rPr>
        <w:t>нша ескерілді. Оқу құралының</w:t>
      </w:r>
      <w:r w:rsidRPr="00065642">
        <w:rPr>
          <w:rFonts w:ascii="Times New Roman" w:hAnsi="Times New Roman" w:cs="Times New Roman"/>
          <w:sz w:val="28"/>
          <w:szCs w:val="28"/>
          <w:lang w:val="kk-KZ"/>
        </w:rPr>
        <w:t xml:space="preserve"> мазмұнын толықтыру мен баяндау сәтінде қазіргі қазақстандық беделді ғалымдардың төлтума еңбектері мен оқулықтары, оқу құралдары, әдістемелік нұсқаулары басшылыққа алынды, олардың ұтымды пікірлері пайдаланылды, бірақ бұл оқу құралы болғандықтан сілтемелер алуды қажет деп таппадық. </w:t>
      </w:r>
      <w:r w:rsidR="00065642">
        <w:rPr>
          <w:rFonts w:ascii="Times New Roman" w:hAnsi="Times New Roman" w:cs="Times New Roman"/>
          <w:sz w:val="28"/>
          <w:szCs w:val="28"/>
          <w:lang w:val="kk-KZ"/>
        </w:rPr>
        <w:t>Бұнда студенттердің ғылыми</w:t>
      </w:r>
      <w:r w:rsidRPr="00065642">
        <w:rPr>
          <w:rFonts w:ascii="Times New Roman" w:hAnsi="Times New Roman" w:cs="Times New Roman"/>
          <w:sz w:val="28"/>
          <w:szCs w:val="28"/>
          <w:lang w:val="kk-KZ"/>
        </w:rPr>
        <w:t xml:space="preserve"> ойлау дағдысын қалыптастыру, шығармашылық үдерісін жандандыру мен жетілдіру</w:t>
      </w:r>
      <w:r w:rsidR="00065642">
        <w:rPr>
          <w:rFonts w:ascii="Times New Roman" w:hAnsi="Times New Roman" w:cs="Times New Roman"/>
          <w:sz w:val="28"/>
          <w:szCs w:val="28"/>
          <w:lang w:val="kk-KZ"/>
        </w:rPr>
        <w:t xml:space="preserve">, ғылыми таным аппараттарымен қаруландыру, логикалық операцияларды игеру </w:t>
      </w:r>
      <w:r w:rsidRPr="00065642">
        <w:rPr>
          <w:rFonts w:ascii="Times New Roman" w:hAnsi="Times New Roman" w:cs="Times New Roman"/>
          <w:sz w:val="28"/>
          <w:szCs w:val="28"/>
          <w:lang w:val="kk-KZ"/>
        </w:rPr>
        <w:t xml:space="preserve">сияқты үрдістер барынша толығырақ қамтылды. </w:t>
      </w:r>
      <w:r w:rsidR="00065642">
        <w:rPr>
          <w:rFonts w:ascii="Times New Roman" w:hAnsi="Times New Roman" w:cs="Times New Roman"/>
          <w:sz w:val="28"/>
          <w:szCs w:val="28"/>
          <w:lang w:val="kk-KZ"/>
        </w:rPr>
        <w:t xml:space="preserve">Соңында бақылауға артналған сұрақтар мен тесттер берілді. </w:t>
      </w: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 xml:space="preserve">Себебі, </w:t>
      </w:r>
      <w:r w:rsidR="00065642">
        <w:rPr>
          <w:rFonts w:ascii="Times New Roman" w:hAnsi="Times New Roman" w:cs="Times New Roman"/>
          <w:sz w:val="28"/>
          <w:szCs w:val="28"/>
          <w:lang w:val="kk-KZ"/>
        </w:rPr>
        <w:t xml:space="preserve">ғылым тарихы мен </w:t>
      </w:r>
      <w:r w:rsidRPr="00065642">
        <w:rPr>
          <w:rFonts w:ascii="Times New Roman" w:hAnsi="Times New Roman" w:cs="Times New Roman"/>
          <w:sz w:val="28"/>
          <w:szCs w:val="28"/>
          <w:lang w:val="kk-KZ"/>
        </w:rPr>
        <w:t>философия</w:t>
      </w:r>
      <w:r w:rsidR="00065642">
        <w:rPr>
          <w:rFonts w:ascii="Times New Roman" w:hAnsi="Times New Roman" w:cs="Times New Roman"/>
          <w:sz w:val="28"/>
          <w:szCs w:val="28"/>
          <w:lang w:val="kk-KZ"/>
        </w:rPr>
        <w:t xml:space="preserve">сыпәнін </w:t>
      </w:r>
      <w:r w:rsidRPr="00065642">
        <w:rPr>
          <w:rFonts w:ascii="Times New Roman" w:hAnsi="Times New Roman" w:cs="Times New Roman"/>
          <w:sz w:val="28"/>
          <w:szCs w:val="28"/>
          <w:lang w:val="kk-KZ"/>
        </w:rPr>
        <w:t xml:space="preserve">оқыту өзіндік күрделі мәселелер ауқымын қамтиды. </w:t>
      </w:r>
      <w:r w:rsidR="00065642">
        <w:rPr>
          <w:rFonts w:ascii="Times New Roman" w:hAnsi="Times New Roman" w:cs="Times New Roman"/>
          <w:sz w:val="28"/>
          <w:szCs w:val="28"/>
          <w:lang w:val="kk-KZ"/>
        </w:rPr>
        <w:t>Ғылым философиясының</w:t>
      </w:r>
      <w:r w:rsidRPr="00065642">
        <w:rPr>
          <w:rFonts w:ascii="Times New Roman" w:hAnsi="Times New Roman" w:cs="Times New Roman"/>
          <w:sz w:val="28"/>
          <w:szCs w:val="28"/>
          <w:lang w:val="kk-KZ"/>
        </w:rPr>
        <w:t xml:space="preserve"> көптүрлі көзқарастар аясында өрбитіндігі, идеялардың түбегейлі жоққа шығарылмайтындығы, абсолюттіліктің таза абсолюттілікке тек қана бағдарланып келе жатырғандығы, канондалған «дұрыс» пен «теріс» өлшемдерінен барынша тыс бола алатындығы т.б. оқу бағдарламасындағы әрбір тақырыпты түсіндіруді тереңірек зерделеуді қажет етеді.  Осыған орай, кей тұстарда автор</w:t>
      </w:r>
      <w:r w:rsidR="00065642">
        <w:rPr>
          <w:rFonts w:ascii="Times New Roman" w:hAnsi="Times New Roman" w:cs="Times New Roman"/>
          <w:sz w:val="28"/>
          <w:szCs w:val="28"/>
          <w:lang w:val="kk-KZ"/>
        </w:rPr>
        <w:t>лар</w:t>
      </w:r>
      <w:r w:rsidRPr="00065642">
        <w:rPr>
          <w:rFonts w:ascii="Times New Roman" w:hAnsi="Times New Roman" w:cs="Times New Roman"/>
          <w:sz w:val="28"/>
          <w:szCs w:val="28"/>
          <w:lang w:val="kk-KZ"/>
        </w:rPr>
        <w:t xml:space="preserve">дың өзіндік көзқарастары да ішінара енгізілді, бірақ ол сендіру </w:t>
      </w:r>
      <w:r w:rsidRPr="00065642">
        <w:rPr>
          <w:rFonts w:ascii="Times New Roman" w:hAnsi="Times New Roman" w:cs="Times New Roman"/>
          <w:sz w:val="28"/>
          <w:szCs w:val="28"/>
          <w:lang w:val="kk-KZ"/>
        </w:rPr>
        <w:lastRenderedPageBreak/>
        <w:t xml:space="preserve">мақсатында емес, талқылау мен студенттің өз ойын дамыту мақсатында қолданылды.  </w:t>
      </w: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Қазіргі ақпараттық кеңістіктегі және болашақтағы руханияттық деңгейге ұмтылыс пен таным парадигмаларының руханилық дәрежесінің артуы, адамның өзін жан-жақты интеллектуальдік тұрғыдан жетілдірудің заманы</w:t>
      </w:r>
      <w:r w:rsidR="00065642">
        <w:rPr>
          <w:rFonts w:ascii="Times New Roman" w:hAnsi="Times New Roman" w:cs="Times New Roman"/>
          <w:sz w:val="28"/>
          <w:szCs w:val="28"/>
          <w:lang w:val="kk-KZ"/>
        </w:rPr>
        <w:t>нда ғылым логикасы</w:t>
      </w:r>
      <w:r w:rsidRPr="00065642">
        <w:rPr>
          <w:rFonts w:ascii="Times New Roman" w:hAnsi="Times New Roman" w:cs="Times New Roman"/>
          <w:sz w:val="28"/>
          <w:szCs w:val="28"/>
          <w:lang w:val="kk-KZ"/>
        </w:rPr>
        <w:t xml:space="preserve"> мәдени кеңіс</w:t>
      </w:r>
      <w:r w:rsidR="00065642">
        <w:rPr>
          <w:rFonts w:ascii="Times New Roman" w:hAnsi="Times New Roman" w:cs="Times New Roman"/>
          <w:sz w:val="28"/>
          <w:szCs w:val="28"/>
          <w:lang w:val="kk-KZ"/>
        </w:rPr>
        <w:t>тікте айрықша орын алатын сала</w:t>
      </w:r>
      <w:r w:rsidRPr="00065642">
        <w:rPr>
          <w:rFonts w:ascii="Times New Roman" w:hAnsi="Times New Roman" w:cs="Times New Roman"/>
          <w:sz w:val="28"/>
          <w:szCs w:val="28"/>
          <w:lang w:val="kk-KZ"/>
        </w:rPr>
        <w:t xml:space="preserve">. </w:t>
      </w:r>
      <w:r w:rsidR="00065642">
        <w:rPr>
          <w:rFonts w:ascii="Times New Roman" w:hAnsi="Times New Roman" w:cs="Times New Roman"/>
          <w:sz w:val="28"/>
          <w:szCs w:val="28"/>
          <w:lang w:val="kk-KZ"/>
        </w:rPr>
        <w:t>Ол өз кезегінде магистранттардың ғылыми ойлау машығын жетілдіріп, ғылыми жұмыстар жазуға септігін тигізетін, оның әдіснамасын үрететін бірден-бір қажетті пән болғандықтан, біз ғылым тарихынан гөрі, ғылым әдіснамасына, ғылым логикасына, зерттеудің логикасына баса мән бердік. Ендеше,</w:t>
      </w:r>
      <w:r w:rsidRPr="00065642">
        <w:rPr>
          <w:rFonts w:ascii="Times New Roman" w:hAnsi="Times New Roman" w:cs="Times New Roman"/>
          <w:sz w:val="28"/>
          <w:szCs w:val="28"/>
          <w:lang w:val="kk-KZ"/>
        </w:rPr>
        <w:t xml:space="preserve"> ғылымның бастапқы негіздерін оқып үйрену заман талабынан, жастардың білім аймағының кеңдігін толықтырудың сұранысынан, руханилық аясында өзін еркін сезіну және үнемі жетілу бағдарларын қамтамасыз етуден, барлық білімдердің түпкілікті негіздерін, жалпы әдіснамасын бағдарлай алу қажеттіліген туындайды.    </w:t>
      </w:r>
    </w:p>
    <w:p w:rsidR="00404FC3" w:rsidRPr="00065642" w:rsidRDefault="00404FC3" w:rsidP="00065642">
      <w:pPr>
        <w:spacing w:after="0" w:line="240" w:lineRule="auto"/>
        <w:rPr>
          <w:rFonts w:ascii="Times New Roman" w:hAnsi="Times New Roman" w:cs="Times New Roman"/>
          <w:color w:val="333333"/>
          <w:sz w:val="28"/>
          <w:szCs w:val="28"/>
          <w:lang w:val="kk-KZ"/>
        </w:rPr>
      </w:pPr>
    </w:p>
    <w:p w:rsidR="00404FC3" w:rsidRPr="00065642" w:rsidRDefault="00404FC3" w:rsidP="00065642">
      <w:pPr>
        <w:spacing w:after="0" w:line="240" w:lineRule="auto"/>
        <w:rPr>
          <w:rFonts w:ascii="Times New Roman" w:hAnsi="Times New Roman" w:cs="Times New Roman"/>
          <w:color w:val="333333"/>
          <w:sz w:val="28"/>
          <w:szCs w:val="28"/>
          <w:lang w:val="kk-KZ"/>
        </w:rPr>
      </w:pPr>
    </w:p>
    <w:p w:rsidR="00404FC3" w:rsidRPr="000C688D" w:rsidRDefault="00404FC3" w:rsidP="00404FC3">
      <w:pPr>
        <w:rPr>
          <w:color w:val="333333"/>
          <w:lang w:val="kk-KZ"/>
        </w:rPr>
      </w:pPr>
    </w:p>
    <w:p w:rsidR="00404FC3" w:rsidRPr="000C688D" w:rsidRDefault="00404FC3" w:rsidP="00404FC3">
      <w:pPr>
        <w:rPr>
          <w:color w:val="333333"/>
          <w:lang w:val="kk-KZ"/>
        </w:rPr>
      </w:pPr>
    </w:p>
    <w:p w:rsidR="00404FC3" w:rsidRPr="000C688D" w:rsidRDefault="00404FC3" w:rsidP="00404FC3">
      <w:pPr>
        <w:jc w:val="center"/>
        <w:rPr>
          <w:lang w:val="kk-KZ"/>
        </w:rPr>
      </w:pPr>
    </w:p>
    <w:p w:rsidR="00404FC3" w:rsidRPr="000C688D" w:rsidRDefault="00404FC3" w:rsidP="00404FC3">
      <w:pPr>
        <w:jc w:val="center"/>
        <w:rPr>
          <w:lang w:val="kk-KZ"/>
        </w:rPr>
      </w:pPr>
    </w:p>
    <w:p w:rsidR="00404FC3" w:rsidRPr="000C688D" w:rsidRDefault="00404FC3" w:rsidP="00404FC3">
      <w:pPr>
        <w:jc w:val="center"/>
        <w:rPr>
          <w:lang w:val="kk-KZ"/>
        </w:rPr>
      </w:pPr>
    </w:p>
    <w:p w:rsidR="00404FC3" w:rsidRPr="000C688D" w:rsidRDefault="00404FC3" w:rsidP="00404FC3">
      <w:pPr>
        <w:rPr>
          <w:lang w:val="kk-KZ"/>
        </w:rPr>
      </w:pPr>
    </w:p>
    <w:p w:rsidR="00404FC3" w:rsidRPr="000C688D" w:rsidRDefault="00404FC3" w:rsidP="00404FC3">
      <w:pPr>
        <w:rPr>
          <w:lang w:val="kk-KZ"/>
        </w:rPr>
      </w:pPr>
    </w:p>
    <w:p w:rsidR="00404FC3" w:rsidRDefault="00404FC3" w:rsidP="00404FC3">
      <w:pPr>
        <w:rPr>
          <w:lang w:val="kk-KZ"/>
        </w:rPr>
      </w:pPr>
    </w:p>
    <w:p w:rsidR="00404FC3" w:rsidRDefault="00404FC3" w:rsidP="00404FC3">
      <w:pPr>
        <w:rPr>
          <w:lang w:val="kk-KZ"/>
        </w:rPr>
      </w:pPr>
    </w:p>
    <w:p w:rsidR="00404FC3" w:rsidRDefault="00404FC3" w:rsidP="00404FC3">
      <w:pPr>
        <w:rPr>
          <w:lang w:val="kk-KZ"/>
        </w:rPr>
      </w:pPr>
    </w:p>
    <w:p w:rsidR="00404FC3" w:rsidRDefault="00404FC3" w:rsidP="00404FC3">
      <w:pPr>
        <w:spacing w:after="0" w:line="240" w:lineRule="auto"/>
        <w:jc w:val="center"/>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E569C2" w:rsidRPr="003F6D5C" w:rsidRDefault="00E569C2" w:rsidP="00E569C2">
      <w:pPr>
        <w:spacing w:after="0" w:line="240" w:lineRule="auto"/>
        <w:rPr>
          <w:rFonts w:ascii="Times New Roman" w:hAnsi="Times New Roman" w:cs="Times New Roman"/>
          <w:b/>
          <w:sz w:val="28"/>
          <w:szCs w:val="28"/>
          <w:lang w:val="kk-KZ"/>
        </w:rPr>
      </w:pPr>
      <w:r w:rsidRPr="003F6D5C">
        <w:rPr>
          <w:rFonts w:ascii="Times New Roman" w:hAnsi="Times New Roman" w:cs="Times New Roman"/>
          <w:b/>
          <w:sz w:val="28"/>
          <w:szCs w:val="28"/>
          <w:lang w:val="kk-KZ"/>
        </w:rPr>
        <w:lastRenderedPageBreak/>
        <w:t>1 Дәріс. Ғылым тарихы мен философиясы пәнінің негізгі мәселелері</w:t>
      </w:r>
    </w:p>
    <w:p w:rsidR="005C0973" w:rsidRDefault="005C0973" w:rsidP="00E569C2">
      <w:pPr>
        <w:spacing w:after="0" w:line="240" w:lineRule="auto"/>
        <w:rPr>
          <w:rFonts w:ascii="Times New Roman" w:hAnsi="Times New Roman" w:cs="Times New Roman"/>
          <w:sz w:val="28"/>
          <w:szCs w:val="28"/>
          <w:lang w:val="kk-KZ"/>
        </w:rPr>
      </w:pPr>
    </w:p>
    <w:p w:rsidR="00E569C2" w:rsidRDefault="00E569C2" w:rsidP="00E569C2">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Ғылым және оның мәні туралы мәселелер</w:t>
      </w:r>
    </w:p>
    <w:p w:rsidR="00E569C2" w:rsidRDefault="00E569C2" w:rsidP="00E569C2">
      <w:pPr>
        <w:pStyle w:val="a3"/>
        <w:numPr>
          <w:ilvl w:val="0"/>
          <w:numId w:val="1"/>
        </w:numPr>
        <w:spacing w:after="0" w:line="240" w:lineRule="auto"/>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Ғылыми таным, ғылым әдіснамасы мен логикасы </w:t>
      </w:r>
    </w:p>
    <w:p w:rsidR="00E569C2" w:rsidRDefault="00E569C2" w:rsidP="00E569C2">
      <w:pPr>
        <w:pStyle w:val="a3"/>
        <w:numPr>
          <w:ilvl w:val="0"/>
          <w:numId w:val="1"/>
        </w:numPr>
        <w:spacing w:after="0" w:line="240" w:lineRule="auto"/>
        <w:rPr>
          <w:rFonts w:ascii="Times New Roman" w:hAnsi="Times New Roman" w:cs="Times New Roman"/>
          <w:sz w:val="28"/>
          <w:szCs w:val="28"/>
          <w:lang w:val="kk-KZ"/>
        </w:rPr>
      </w:pPr>
      <w:r w:rsidRPr="0016380D">
        <w:rPr>
          <w:rFonts w:ascii="Times New Roman" w:hAnsi="Times New Roman" w:cs="Times New Roman"/>
          <w:sz w:val="28"/>
          <w:szCs w:val="28"/>
          <w:lang w:val="kk-KZ"/>
        </w:rPr>
        <w:t>Ғылым әдіснамасы мәселесі ғылым философиясының саласы</w:t>
      </w:r>
      <w:r>
        <w:rPr>
          <w:rFonts w:ascii="Times New Roman" w:hAnsi="Times New Roman" w:cs="Times New Roman"/>
          <w:sz w:val="28"/>
          <w:szCs w:val="28"/>
          <w:lang w:val="kk-KZ"/>
        </w:rPr>
        <w:t xml:space="preserve"> ретінде</w:t>
      </w:r>
    </w:p>
    <w:p w:rsidR="00E569C2" w:rsidRPr="0016380D" w:rsidRDefault="00E569C2" w:rsidP="00E569C2">
      <w:pPr>
        <w:spacing w:after="0" w:line="240" w:lineRule="auto"/>
        <w:rPr>
          <w:rFonts w:ascii="Times New Roman" w:hAnsi="Times New Roman" w:cs="Times New Roman"/>
          <w:sz w:val="28"/>
          <w:szCs w:val="28"/>
          <w:lang w:val="kk-KZ"/>
        </w:rPr>
      </w:pPr>
    </w:p>
    <w:p w:rsidR="00E569C2" w:rsidRDefault="00E569C2" w:rsidP="00E569C2">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Ғылым философиясы мен тарихы пәнінің  зерттеу обьектісі мен пәнін анықтап алу үшін, алдымен ғылым түсінігін, одан соң ғылым философиясы, ғылым логикасы, ғылым әдіснамасы т.б. ұғымдарды анықтап алу қажет. Сондықтан, ғылым ураы басапқы мағлұматтарды қысқаша атап өту керек. Ғылым  туралы анықтамалар көп. Соның қарапайым түрі, ғ</w:t>
      </w:r>
      <w:r w:rsidRPr="00C73A2E">
        <w:rPr>
          <w:rFonts w:ascii="Times New Roman" w:hAnsi="Times New Roman" w:cs="Times New Roman"/>
          <w:sz w:val="28"/>
          <w:szCs w:val="28"/>
          <w:lang w:val="kk-KZ"/>
        </w:rPr>
        <w:t xml:space="preserve">ылым </w:t>
      </w:r>
      <w:r>
        <w:rPr>
          <w:rFonts w:ascii="Times New Roman" w:hAnsi="Times New Roman" w:cs="Times New Roman"/>
          <w:sz w:val="28"/>
          <w:szCs w:val="28"/>
          <w:lang w:val="kk-KZ"/>
        </w:rPr>
        <w:t xml:space="preserve">– шындық (қоршаған әлем) туралы білімдерді  жүйелейтін және өңдейтін қызм  атқаратын адам қызметінің белгілі бір аймағы. Ғылымның негізгі міндеттері </w:t>
      </w:r>
      <w:bookmarkStart w:id="0" w:name="_Toc513624659"/>
      <w:r>
        <w:rPr>
          <w:rFonts w:ascii="Times New Roman" w:hAnsi="Times New Roman" w:cs="Times New Roman"/>
          <w:sz w:val="28"/>
          <w:szCs w:val="28"/>
          <w:lang w:val="kk-KZ"/>
        </w:rPr>
        <w:t xml:space="preserve">ғылым ашқан заңдылықтар негізінде шындық құбылыстарын түсіндіру, суреттеу және адын-ала болжау. </w:t>
      </w:r>
    </w:p>
    <w:p w:rsidR="00E569C2" w:rsidRDefault="00E569C2" w:rsidP="00E569C2">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жүйесі шартты түрде: жаратылыстану, техникалық, гумантарлық болып бөлінеді. Ғылымды тәжірибеге қатыстылығы бойынша да іргелі (фундаментальді) және қолданбалы деп те бөледі. Іргелі ғылымдар шындық құбылыстарының арасындағы заңды қатынастарды танумен айналысады, қолданбалы зерттеулердің негізгі мақсаты іргелі ғылымдар ашқан жаңалықтарды әлеуметтік, өндірістік, техникалы салалардағы мәселлерді шешу үшін қолдану болыр табылады.  </w:t>
      </w:r>
    </w:p>
    <w:p w:rsidR="00E569C2" w:rsidRDefault="00E569C2" w:rsidP="00E569C2">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туралы айтылғанда,  біріншіден, ол – жаңа білімдерді алу қызметі, екіншіден, ғылыми-зерттеу қызметі ақылы алынған білімдер, шініен, білімдерді өңдеумен шұғылданатын әлеуметтік институт.  </w:t>
      </w:r>
      <w:bookmarkEnd w:id="0"/>
    </w:p>
    <w:p w:rsidR="00E569C2" w:rsidRPr="008F6BED" w:rsidRDefault="00E569C2" w:rsidP="00E569C2">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егер күнделікті тұрмыста білім тек практиакалық мақсаттарға жетудің құралы болса, ғылыми білімде сол білімдерді алу негігі мақсат болып табылады. Ғылыми қызметке арнайы жабдықтар (құралдар, лабараториялар), ғылыми зерттеудің әдістері, кең ақпараттарды өңдеу мен игеру (кітапхана, мәліметтер базасы) аса қажет.  </w:t>
      </w:r>
    </w:p>
    <w:p w:rsidR="00E569C2" w:rsidRPr="0016380D" w:rsidRDefault="00E569C2" w:rsidP="00E569C2">
      <w:pPr>
        <w:spacing w:after="0" w:line="240" w:lineRule="auto"/>
        <w:ind w:firstLine="360"/>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2) Ғылыми білімдердің жиынтығы ұғымдық формада көрінеді, оның эмпирикалық және теориялық негізделуін қажет етеді, сынауға қол жетімді болуы да маңызды, шындық пен ақиқатқа бағдарланған болуы тиіс,  қайшылықсыз және жүйелі байланыстарға ұмтылуы керек. 3) Әлеуметтік институт ретінде ғылыми қоғамдастықтарды, мекемелерді, кезекті ғылыми басылымдарды, ғылыми конференция, пікірталас сияқты ғылымға қатысты әлеуметтік қатынас мәселелерін қамтамасыз ету басты мәселе.</w:t>
      </w:r>
    </w:p>
    <w:p w:rsidR="00E569C2" w:rsidRPr="0016380D" w:rsidRDefault="00E569C2" w:rsidP="00E569C2">
      <w:pPr>
        <w:spacing w:after="0" w:line="240" w:lineRule="auto"/>
        <w:ind w:firstLine="360"/>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Таным қателіксіз, сыни болуы үшін ғылыми танымда рефлексия қолданылады. Рефлексия таным кезіндегі өзінің қызметтерін, танымын, ойлау жүйесін бақылап отыру. Сондықтан ол әрбір таным әрекеті мен нәтижесіне, қағидаларына сыни көзбен қарайды. Ғылыми танымдағы Рефлексияның формалары Таным теориясы, әдіснамасы, ғылым логикасы т.б.  </w:t>
      </w:r>
    </w:p>
    <w:p w:rsidR="00E569C2" w:rsidRPr="0016380D" w:rsidRDefault="00E569C2" w:rsidP="00E569C2">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Таным теориясы ғылыми білімнің шындыққа қатынасын зерттейді, оның табиғаты мен мүмкіндіктерін қарастырады.  </w:t>
      </w:r>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lastRenderedPageBreak/>
        <w:t xml:space="preserve">Ғылыми таным әдіснамасы – ғылыми-танымдық әрекеттің тәсілдері мен формалары, құрылу қағидалары туралы ілім. Ғылым әдіснамасының мақсаты ғылыми зерттеу кезеңдерін суреттеу мен талдау, ғылым тілін сараптау, жеке тәсілдер мен әдістердің қолданылу аймағын анықтау, зеттеу қағидаларын, тұрғыларды, тұжырымдамаларды талдау. </w:t>
      </w:r>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Ғылым логикасы – ғылыми білім жүйесін талдау үшін қазіргі логиканың техникалық құрылғыларын, ұғымдарын  қолданатын пән. Ол ХХ ғасырдың басынданеопозитивистер арқылы  пайда болған ілім. Ғылым логикасы термині сондай-ақ, ғылым дамуының заңдарын белгілеу үшін де қолданылады, ол ғылым дамуының логикасы деген сөз. </w:t>
      </w:r>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Сонымен қатар ғылыми зерттеулердің ережесі мен процедуралары білдіреді, зерттеу логикасы деенге келіп саяды. </w:t>
      </w:r>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Сондай-ақ ғылыми жаңалықтарды ашудың әдіснамалық, логикалық алғышарттары туралы ілім (ғылыми жаңалық ашу логикасы)  </w:t>
      </w:r>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Ғылым философиясы біріншіден, ғылыми-танымдық қызметтіі  сипатын зерттейтін философиялық бағыт, екіншіден, ол білім жүйесін  дамушы жүйе ретінде, адам қызметінің елеулі арнасы ретінде зерттейтін философияның бір бөлімі. </w:t>
      </w:r>
      <w:bookmarkStart w:id="1" w:name="ФИЛОСОФИЯ_НАУКИ"/>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Осыдан әр түрлі көзқарастар қалыптасқан:</w:t>
      </w:r>
    </w:p>
    <w:p w:rsidR="00E569C2" w:rsidRPr="00633AA7"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 әдісі мен нәтижесіне сүйенетін </w:t>
      </w:r>
      <w:r w:rsidRPr="00633AA7">
        <w:rPr>
          <w:rFonts w:ascii="Times New Roman" w:hAnsi="Times New Roman" w:cs="Times New Roman"/>
          <w:sz w:val="28"/>
          <w:szCs w:val="28"/>
          <w:lang w:val="kk-KZ"/>
        </w:rPr>
        <w:t xml:space="preserve"> философия (Р. Карнап, М. Бунге, А. Уайтхед);</w:t>
      </w:r>
    </w:p>
    <w:p w:rsidR="00E569C2" w:rsidRPr="0016380D" w:rsidRDefault="00E569C2" w:rsidP="00E569C2">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rPr>
        <w:t xml:space="preserve">— </w:t>
      </w:r>
      <w:r w:rsidRPr="0016380D">
        <w:rPr>
          <w:rFonts w:ascii="Times New Roman" w:hAnsi="Times New Roman" w:cs="Times New Roman"/>
          <w:sz w:val="28"/>
          <w:szCs w:val="28"/>
          <w:lang w:val="kk-KZ"/>
        </w:rPr>
        <w:t>гуманитарлық бі</w:t>
      </w:r>
      <w:proofErr w:type="gramStart"/>
      <w:r w:rsidRPr="0016380D">
        <w:rPr>
          <w:rFonts w:ascii="Times New Roman" w:hAnsi="Times New Roman" w:cs="Times New Roman"/>
          <w:sz w:val="28"/>
          <w:szCs w:val="28"/>
          <w:lang w:val="kk-KZ"/>
        </w:rPr>
        <w:t>л</w:t>
      </w:r>
      <w:proofErr w:type="gramEnd"/>
      <w:r w:rsidRPr="0016380D">
        <w:rPr>
          <w:rFonts w:ascii="Times New Roman" w:hAnsi="Times New Roman" w:cs="Times New Roman"/>
          <w:sz w:val="28"/>
          <w:szCs w:val="28"/>
          <w:lang w:val="kk-KZ"/>
        </w:rPr>
        <w:t>ім мен ғылым арасындағы дәнекер</w:t>
      </w:r>
      <w:r w:rsidRPr="0016380D">
        <w:rPr>
          <w:rFonts w:ascii="Times New Roman" w:hAnsi="Times New Roman" w:cs="Times New Roman"/>
          <w:sz w:val="28"/>
          <w:szCs w:val="28"/>
        </w:rPr>
        <w:t xml:space="preserve"> (Ф. Франк, М. Вартовский);</w:t>
      </w:r>
    </w:p>
    <w:p w:rsidR="00E569C2" w:rsidRPr="00633AA7"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ғылымды әдіснамалық тұғыдан талдау  </w:t>
      </w:r>
      <w:r w:rsidRPr="00633AA7">
        <w:rPr>
          <w:rFonts w:ascii="Times New Roman" w:hAnsi="Times New Roman" w:cs="Times New Roman"/>
          <w:sz w:val="28"/>
          <w:szCs w:val="28"/>
          <w:lang w:val="kk-KZ"/>
        </w:rPr>
        <w:t>(Г. Р. Харре, М. Б. Хессе, И. Лакатос, Л. Лаудан);</w:t>
      </w:r>
    </w:p>
    <w:p w:rsidR="00E569C2" w:rsidRPr="00633AA7"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w:t>
      </w:r>
      <w:r w:rsidRPr="0016380D">
        <w:rPr>
          <w:rFonts w:ascii="Times New Roman" w:hAnsi="Times New Roman" w:cs="Times New Roman"/>
          <w:sz w:val="28"/>
          <w:szCs w:val="28"/>
          <w:lang w:val="kk-KZ"/>
        </w:rPr>
        <w:t xml:space="preserve"> ғылымдағы идеологялық спекуляция, қоғам мен ғыылмға зиянды нәрсе </w:t>
      </w:r>
      <w:r w:rsidRPr="00633AA7">
        <w:rPr>
          <w:rFonts w:ascii="Times New Roman" w:hAnsi="Times New Roman" w:cs="Times New Roman"/>
          <w:sz w:val="28"/>
          <w:szCs w:val="28"/>
          <w:lang w:val="kk-KZ"/>
        </w:rPr>
        <w:t>(П. Фейерабенд);</w:t>
      </w:r>
    </w:p>
    <w:p w:rsidR="00E569C2" w:rsidRPr="0016380D"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ғылыми қызмет пен ғылым ойлаудың алғышарттарын көрсету</w:t>
      </w:r>
    </w:p>
    <w:p w:rsidR="00E569C2" w:rsidRPr="0016380D"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ғылыми танымның басқа таымдардан айырмашылығын көрсетіп беретін метағылыми әдіснама;</w:t>
      </w:r>
    </w:p>
    <w:p w:rsidR="00E569C2" w:rsidRPr="0016380D"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 ғылымтануға синоним, ғылымның әдіснамасын, таихын, социолоиясын біріктіретін пән. </w:t>
      </w:r>
    </w:p>
    <w:p w:rsidR="00E569C2" w:rsidRPr="0016380D" w:rsidRDefault="00E569C2" w:rsidP="00E569C2">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Ғылым философиясы ХХ ғасырдың ортасында философияның бір тарауы ретінде пайда болса, ал философиялық бағыт ретінде ХІХ ғасырдың орта шенінде қалыптасқан еді: О. Конт, Г. Спенсер т.б. </w:t>
      </w:r>
    </w:p>
    <w:p w:rsidR="00E569C2" w:rsidRPr="00633AA7" w:rsidRDefault="00E569C2" w:rsidP="00E569C2">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Ғылым философиясының дамуы мынадай кезеңдерді бастан өткерді: </w:t>
      </w:r>
    </w:p>
    <w:p w:rsidR="00E569C2" w:rsidRPr="0016380D" w:rsidRDefault="00E569C2" w:rsidP="00E569C2">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1)  (XIX </w:t>
      </w:r>
      <w:r w:rsidRPr="0016380D">
        <w:rPr>
          <w:rFonts w:ascii="Times New Roman" w:hAnsi="Times New Roman" w:cs="Times New Roman"/>
          <w:sz w:val="28"/>
          <w:szCs w:val="28"/>
          <w:lang w:val="kk-KZ"/>
        </w:rPr>
        <w:t>ғ екінші жартысы</w:t>
      </w: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тәжірибелік танымның логикалық құрылымдарына назар аударды, зерттеудің психологиялық сипатына қарай көңіл бөлді. </w:t>
      </w:r>
    </w:p>
    <w:p w:rsidR="00E569C2" w:rsidRPr="0016380D" w:rsidRDefault="00E569C2" w:rsidP="00E569C2">
      <w:pPr>
        <w:spacing w:after="0" w:line="240" w:lineRule="auto"/>
        <w:ind w:firstLine="708"/>
        <w:jc w:val="both"/>
        <w:rPr>
          <w:rFonts w:ascii="Times New Roman" w:hAnsi="Times New Roman" w:cs="Times New Roman"/>
          <w:sz w:val="28"/>
          <w:szCs w:val="28"/>
          <w:lang w:val="kk-KZ"/>
        </w:rPr>
      </w:pPr>
      <w:r w:rsidRPr="00E569C2">
        <w:rPr>
          <w:rFonts w:ascii="Times New Roman" w:hAnsi="Times New Roman" w:cs="Times New Roman"/>
          <w:sz w:val="28"/>
          <w:szCs w:val="28"/>
          <w:lang w:val="kk-KZ"/>
        </w:rPr>
        <w:t>2)  (XX </w:t>
      </w:r>
      <w:r w:rsidRPr="0016380D">
        <w:rPr>
          <w:rFonts w:ascii="Times New Roman" w:hAnsi="Times New Roman" w:cs="Times New Roman"/>
          <w:sz w:val="28"/>
          <w:szCs w:val="28"/>
          <w:lang w:val="kk-KZ"/>
        </w:rPr>
        <w:t>ғ басы</w:t>
      </w:r>
      <w:r w:rsidRPr="00E569C2">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 ғылымның мазмұндық негіздері басты орынған шығарылды; детерминизм, тұрақты және өзгермелі заңдылықтардың арақатынасын, кеңістік пен уақытты зерттеу, ғылыми білімнің бірлігі және әлем бейнесінің бүтіндік құрылымы жолға қойылды.  Демаркация, ғылым мен метафизиканың бөлінуі, математика мен жаратылыстанудың </w:t>
      </w:r>
      <w:r w:rsidRPr="0016380D">
        <w:rPr>
          <w:rFonts w:ascii="Times New Roman" w:hAnsi="Times New Roman" w:cs="Times New Roman"/>
          <w:sz w:val="28"/>
          <w:szCs w:val="28"/>
          <w:lang w:val="kk-KZ"/>
        </w:rPr>
        <w:lastRenderedPageBreak/>
        <w:t xml:space="preserve">айырмашылығы, әлеуметтік-гуманитарлық пен табиғи жаратылыстану ілімдерінің ара байланысы талқыланды.  </w:t>
      </w:r>
    </w:p>
    <w:p w:rsidR="00E569C2" w:rsidRPr="0016380D" w:rsidRDefault="00E569C2" w:rsidP="00E569C2">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3) </w:t>
      </w:r>
      <w:r w:rsidRPr="0016380D">
        <w:rPr>
          <w:rFonts w:ascii="Times New Roman" w:hAnsi="Times New Roman" w:cs="Times New Roman"/>
          <w:sz w:val="28"/>
          <w:szCs w:val="28"/>
          <w:lang w:val="kk-KZ"/>
        </w:rPr>
        <w:t>(</w:t>
      </w:r>
      <w:r w:rsidRPr="00633AA7">
        <w:rPr>
          <w:rFonts w:ascii="Times New Roman" w:hAnsi="Times New Roman" w:cs="Times New Roman"/>
          <w:sz w:val="28"/>
          <w:szCs w:val="28"/>
          <w:lang w:val="kk-KZ"/>
        </w:rPr>
        <w:t>XX </w:t>
      </w:r>
      <w:r w:rsidRPr="0016380D">
        <w:rPr>
          <w:rFonts w:ascii="Times New Roman" w:hAnsi="Times New Roman" w:cs="Times New Roman"/>
          <w:sz w:val="28"/>
          <w:szCs w:val="28"/>
          <w:lang w:val="kk-KZ"/>
        </w:rPr>
        <w:t>ғасыр ортасы</w:t>
      </w: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 тілін зеттеу </w:t>
      </w:r>
      <w:r w:rsidRPr="00633AA7">
        <w:rPr>
          <w:rFonts w:ascii="Times New Roman" w:hAnsi="Times New Roman" w:cs="Times New Roman"/>
          <w:sz w:val="28"/>
          <w:szCs w:val="28"/>
          <w:lang w:val="kk-KZ"/>
        </w:rPr>
        <w:t>(Венский</w:t>
      </w:r>
      <w:r w:rsidRPr="0016380D">
        <w:rPr>
          <w:rFonts w:ascii="Times New Roman" w:hAnsi="Times New Roman" w:cs="Times New Roman"/>
          <w:sz w:val="28"/>
          <w:szCs w:val="28"/>
          <w:lang w:val="kk-KZ"/>
        </w:rPr>
        <w:t xml:space="preserve"> үйірмесі,</w:t>
      </w:r>
      <w:r w:rsidRPr="00633AA7">
        <w:rPr>
          <w:rFonts w:ascii="Times New Roman" w:hAnsi="Times New Roman" w:cs="Times New Roman"/>
          <w:sz w:val="28"/>
          <w:szCs w:val="28"/>
          <w:lang w:val="kk-KZ"/>
        </w:rPr>
        <w:t xml:space="preserve"> Берлин</w:t>
      </w:r>
      <w:r w:rsidRPr="0016380D">
        <w:rPr>
          <w:rFonts w:ascii="Times New Roman" w:hAnsi="Times New Roman" w:cs="Times New Roman"/>
          <w:sz w:val="28"/>
          <w:szCs w:val="28"/>
          <w:lang w:val="kk-KZ"/>
        </w:rPr>
        <w:t xml:space="preserve"> тобы</w:t>
      </w:r>
      <w:r w:rsidRPr="00633AA7">
        <w:rPr>
          <w:rFonts w:ascii="Times New Roman" w:hAnsi="Times New Roman" w:cs="Times New Roman"/>
          <w:sz w:val="28"/>
          <w:szCs w:val="28"/>
          <w:lang w:val="kk-KZ"/>
        </w:rPr>
        <w:t xml:space="preserve"> — М. Шлик, Р. Карнап, Х. Рейхенбах). Неопозитивис</w:t>
      </w:r>
      <w:r w:rsidRPr="0016380D">
        <w:rPr>
          <w:rFonts w:ascii="Times New Roman" w:hAnsi="Times New Roman" w:cs="Times New Roman"/>
          <w:sz w:val="28"/>
          <w:szCs w:val="28"/>
          <w:lang w:val="kk-KZ"/>
        </w:rPr>
        <w:t xml:space="preserve">тік </w:t>
      </w:r>
      <w:r w:rsidRPr="00633AA7">
        <w:rPr>
          <w:rFonts w:ascii="Times New Roman" w:hAnsi="Times New Roman" w:cs="Times New Roman"/>
          <w:sz w:val="28"/>
          <w:szCs w:val="28"/>
          <w:lang w:val="kk-KZ"/>
        </w:rPr>
        <w:t xml:space="preserve"> философия </w:t>
      </w:r>
      <w:r w:rsidRPr="0016380D">
        <w:rPr>
          <w:rFonts w:ascii="Times New Roman" w:hAnsi="Times New Roman" w:cs="Times New Roman"/>
          <w:sz w:val="28"/>
          <w:szCs w:val="28"/>
          <w:lang w:val="kk-KZ"/>
        </w:rPr>
        <w:t xml:space="preserve">верификация, фальсификация мәселелерімен шұғылданды. </w:t>
      </w:r>
    </w:p>
    <w:p w:rsidR="00E569C2" w:rsidRDefault="00E569C2" w:rsidP="00E569C2">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4) </w:t>
      </w:r>
      <w:r w:rsidRPr="0016380D">
        <w:rPr>
          <w:rFonts w:ascii="Times New Roman" w:hAnsi="Times New Roman" w:cs="Times New Roman"/>
          <w:sz w:val="28"/>
          <w:szCs w:val="28"/>
          <w:lang w:val="kk-KZ"/>
        </w:rPr>
        <w:t xml:space="preserve">ХХ ғасырдың 60 жылдарында </w:t>
      </w:r>
      <w:r w:rsidRPr="00633AA7">
        <w:rPr>
          <w:rFonts w:ascii="Times New Roman" w:hAnsi="Times New Roman" w:cs="Times New Roman"/>
          <w:sz w:val="28"/>
          <w:szCs w:val="28"/>
          <w:lang w:val="kk-KZ"/>
        </w:rPr>
        <w:t>постпозитивист</w:t>
      </w:r>
      <w:r w:rsidRPr="0016380D">
        <w:rPr>
          <w:rFonts w:ascii="Times New Roman" w:hAnsi="Times New Roman" w:cs="Times New Roman"/>
          <w:sz w:val="28"/>
          <w:szCs w:val="28"/>
          <w:lang w:val="kk-KZ"/>
        </w:rPr>
        <w:t>ік кезең болды.Әдіснамалық тұжырымдардың көп түрлілігі, өзара сын, қатаң логикалық ж.йелерден бас тарту т.б. мәселелер жолға қойылды</w:t>
      </w:r>
      <w:r w:rsidRPr="00633AA7">
        <w:rPr>
          <w:rFonts w:ascii="Times New Roman" w:hAnsi="Times New Roman" w:cs="Times New Roman"/>
          <w:sz w:val="28"/>
          <w:szCs w:val="28"/>
          <w:lang w:val="kk-KZ"/>
        </w:rPr>
        <w:t xml:space="preserve"> (Т. Кун, К. Поппер, С. Тулмин, И. Лакатос, Дж. </w:t>
      </w:r>
      <w:r w:rsidRPr="00AB6FBA">
        <w:rPr>
          <w:rFonts w:ascii="Times New Roman" w:hAnsi="Times New Roman" w:cs="Times New Roman"/>
          <w:sz w:val="28"/>
          <w:szCs w:val="28"/>
          <w:lang w:val="kk-KZ"/>
        </w:rPr>
        <w:t xml:space="preserve">Агасси, П. Фейерабенд). </w:t>
      </w:r>
      <w:bookmarkEnd w:id="1"/>
    </w:p>
    <w:p w:rsidR="00E569C2" w:rsidRDefault="003F6D5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әдіснамасы жалпы философиялық мәселе болып табылады. Сондықтан да, ғылым әдіснамасының өзі философтардың жалпы қортындылар мен тұжырымдар шығаруы арқылы қалыптасқан болатын. Ол кейде, әрине, жаратылыстану ғылымдары арқылы да туындап шығуы ықтимал болғанмен, философия оларды жүйелеп, өзіндік әдіснама ретінде жалпылап, оны қоғмдық ғылымдар мен жаратылыстыну ғылымдарында қалай қолдану керектігіне де жүйелеп береді. </w:t>
      </w:r>
    </w:p>
    <w:p w:rsidR="0021132D" w:rsidRPr="0021132D" w:rsidRDefault="0021132D" w:rsidP="0021132D">
      <w:pPr>
        <w:spacing w:after="0" w:line="240" w:lineRule="auto"/>
        <w:ind w:firstLine="708"/>
        <w:jc w:val="both"/>
        <w:rPr>
          <w:rFonts w:ascii="Times New Roman" w:hAnsi="Times New Roman"/>
          <w:sz w:val="28"/>
          <w:lang w:val="kk-KZ"/>
        </w:rPr>
      </w:pPr>
      <w:r>
        <w:rPr>
          <w:rFonts w:ascii="Times New Roman" w:hAnsi="Times New Roman" w:cs="Times New Roman"/>
          <w:sz w:val="28"/>
          <w:szCs w:val="28"/>
          <w:lang w:val="kk-KZ"/>
        </w:rPr>
        <w:t xml:space="preserve"> Мысалы, </w:t>
      </w:r>
      <w:r>
        <w:rPr>
          <w:rFonts w:ascii="Times New Roman" w:hAnsi="Times New Roman"/>
          <w:sz w:val="28"/>
          <w:lang w:val="kk-KZ"/>
        </w:rPr>
        <w:t xml:space="preserve">жаңа заман ғылымның қалыптасуындағы Ньютонның әдістемелік идеяларының  маңызы зор болды. Ол кейінгі жаратылыстанудың негізін қалады. Галилейдің ойларын дамыта отырып нақтыландыра келе, Ньютон физикалық денелердің, объектілердің математикалық бейнесін жаратылысты зерттеудің қажетті бөлігі ретінде қолданды. Математикалық жоба берілген тәжірибелер мен байқауларды тексеруің және интерпретациялаудың құралына айналды. Бұндай әдіснаманы ұсынған И.Ньютон, Г. Галиллей сынды ғалымдардың философиямен шұғылданғандығы да белгілі. </w:t>
      </w:r>
    </w:p>
    <w:p w:rsidR="00851813" w:rsidRDefault="00851813" w:rsidP="0085181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де, философияның болжалдық</w:t>
      </w:r>
      <w:r w:rsidRPr="00851813">
        <w:rPr>
          <w:rFonts w:ascii="Times New Roman" w:hAnsi="Times New Roman" w:cs="Times New Roman"/>
          <w:sz w:val="28"/>
          <w:szCs w:val="28"/>
          <w:lang w:val="kk-KZ"/>
        </w:rPr>
        <w:t>,</w:t>
      </w:r>
      <w:r>
        <w:rPr>
          <w:rFonts w:ascii="Times New Roman" w:hAnsi="Times New Roman" w:cs="Times New Roman"/>
          <w:sz w:val="28"/>
          <w:szCs w:val="28"/>
          <w:lang w:val="kk-KZ"/>
        </w:rPr>
        <w:t>танымдық</w:t>
      </w:r>
      <w:r w:rsidRPr="00851813">
        <w:rPr>
          <w:rFonts w:ascii="Times New Roman" w:hAnsi="Times New Roman" w:cs="Times New Roman"/>
          <w:sz w:val="28"/>
          <w:szCs w:val="28"/>
          <w:lang w:val="kk-KZ"/>
        </w:rPr>
        <w:t>,</w:t>
      </w:r>
      <w:r w:rsidR="00E376CB" w:rsidRPr="00851813">
        <w:rPr>
          <w:rFonts w:ascii="Times New Roman" w:hAnsi="Times New Roman" w:cs="Times New Roman"/>
          <w:sz w:val="28"/>
          <w:szCs w:val="28"/>
          <w:lang w:val="kk-KZ"/>
        </w:rPr>
        <w:t>рационалды жүйелеу</w:t>
      </w:r>
      <w:r>
        <w:rPr>
          <w:rFonts w:ascii="Times New Roman" w:hAnsi="Times New Roman" w:cs="Times New Roman"/>
          <w:sz w:val="28"/>
          <w:szCs w:val="28"/>
          <w:lang w:val="kk-KZ"/>
        </w:rPr>
        <w:t xml:space="preserve">, </w:t>
      </w:r>
      <w:r w:rsidR="00E376CB" w:rsidRPr="00851813">
        <w:rPr>
          <w:rFonts w:ascii="Times New Roman" w:hAnsi="Times New Roman" w:cs="Times New Roman"/>
          <w:sz w:val="28"/>
          <w:szCs w:val="28"/>
          <w:lang w:val="kk-KZ"/>
        </w:rPr>
        <w:t>сыни</w:t>
      </w:r>
      <w:r>
        <w:rPr>
          <w:rFonts w:ascii="Times New Roman" w:hAnsi="Times New Roman" w:cs="Times New Roman"/>
          <w:sz w:val="28"/>
          <w:szCs w:val="28"/>
          <w:lang w:val="kk-KZ"/>
        </w:rPr>
        <w:t xml:space="preserve">, </w:t>
      </w:r>
      <w:r w:rsidR="00E376CB" w:rsidRPr="00851813">
        <w:rPr>
          <w:rFonts w:ascii="Times New Roman" w:hAnsi="Times New Roman" w:cs="Times New Roman"/>
          <w:sz w:val="28"/>
          <w:szCs w:val="28"/>
          <w:lang w:val="kk-KZ"/>
        </w:rPr>
        <w:t>гуманистік-тәрбиелік</w:t>
      </w:r>
      <w:r>
        <w:rPr>
          <w:rFonts w:ascii="Times New Roman" w:hAnsi="Times New Roman" w:cs="Times New Roman"/>
          <w:sz w:val="28"/>
          <w:szCs w:val="28"/>
          <w:lang w:val="kk-KZ"/>
        </w:rPr>
        <w:t xml:space="preserve">, </w:t>
      </w:r>
      <w:r w:rsidR="00E376CB" w:rsidRPr="00851813">
        <w:rPr>
          <w:rFonts w:ascii="Times New Roman" w:hAnsi="Times New Roman" w:cs="Times New Roman"/>
          <w:sz w:val="28"/>
          <w:szCs w:val="28"/>
          <w:lang w:val="kk-KZ"/>
        </w:rPr>
        <w:t xml:space="preserve">практикалық  </w:t>
      </w:r>
      <w:r>
        <w:rPr>
          <w:rFonts w:ascii="Times New Roman" w:hAnsi="Times New Roman" w:cs="Times New Roman"/>
          <w:sz w:val="28"/>
          <w:szCs w:val="28"/>
          <w:lang w:val="kk-KZ"/>
        </w:rPr>
        <w:t xml:space="preserve"> қызметтерімен қатар әдіснамалық қызметі бар екендігін ескерсек, бұл пән таза философиялық және танымдық салада өзіндік орны бар ілім болып табылады. </w:t>
      </w:r>
    </w:p>
    <w:p w:rsidR="00851813" w:rsidRDefault="00851813" w:rsidP="0085181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851813">
        <w:rPr>
          <w:rFonts w:ascii="Times New Roman" w:hAnsi="Times New Roman" w:cs="Times New Roman"/>
          <w:sz w:val="28"/>
          <w:szCs w:val="28"/>
          <w:lang w:val="kk-KZ"/>
        </w:rPr>
        <w:t xml:space="preserve">діснамалық қызметі ғылым философиясы саласына сәйкес, барлық ғылымдарға жолбасшылық жасап, жалпы бағдарларды, зерттеу әдістері мен әдіснамаларын жинақтап бере алады және ол ғылымдар осы бағдарлардан айнымай өзіндік зерттеу бағыттарын тиянақтайды. Мәселен, герменевтика, феноменология, структурализм сынды философиялық бағыттар қазіргі таңда көптеген ғылымдардың жалпы зерттеу әдіснамаларын құрайды. </w:t>
      </w:r>
    </w:p>
    <w:p w:rsidR="00851813" w:rsidRPr="00851813" w:rsidRDefault="00851813" w:rsidP="00851813">
      <w:pPr>
        <w:spacing w:after="0" w:line="240" w:lineRule="auto"/>
        <w:ind w:firstLine="708"/>
        <w:jc w:val="both"/>
        <w:rPr>
          <w:rFonts w:ascii="Times New Roman" w:hAnsi="Times New Roman" w:cs="Times New Roman"/>
          <w:sz w:val="28"/>
          <w:szCs w:val="28"/>
          <w:lang w:val="kk-KZ"/>
        </w:rPr>
      </w:pPr>
    </w:p>
    <w:p w:rsidR="003F6D5C" w:rsidRDefault="003F6D5C" w:rsidP="00E569C2">
      <w:pPr>
        <w:spacing w:after="0" w:line="240" w:lineRule="auto"/>
        <w:ind w:firstLine="708"/>
        <w:jc w:val="both"/>
        <w:rPr>
          <w:rFonts w:ascii="Times New Roman" w:hAnsi="Times New Roman" w:cs="Times New Roman"/>
          <w:sz w:val="28"/>
          <w:szCs w:val="28"/>
          <w:lang w:val="kk-KZ"/>
        </w:rPr>
      </w:pPr>
    </w:p>
    <w:p w:rsidR="0055318C" w:rsidRDefault="0055318C" w:rsidP="00E569C2">
      <w:pPr>
        <w:spacing w:after="0" w:line="240" w:lineRule="auto"/>
        <w:ind w:firstLine="708"/>
        <w:jc w:val="both"/>
        <w:rPr>
          <w:rFonts w:ascii="Times New Roman" w:hAnsi="Times New Roman" w:cs="Times New Roman"/>
          <w:sz w:val="28"/>
          <w:szCs w:val="28"/>
          <w:lang w:val="kk-KZ"/>
        </w:rPr>
      </w:pPr>
    </w:p>
    <w:p w:rsidR="0055318C" w:rsidRDefault="0055318C" w:rsidP="00E569C2">
      <w:pPr>
        <w:spacing w:after="0" w:line="240" w:lineRule="auto"/>
        <w:ind w:firstLine="708"/>
        <w:jc w:val="both"/>
        <w:rPr>
          <w:rFonts w:ascii="Times New Roman" w:hAnsi="Times New Roman" w:cs="Times New Roman"/>
          <w:sz w:val="28"/>
          <w:szCs w:val="28"/>
          <w:lang w:val="kk-KZ"/>
        </w:rPr>
      </w:pPr>
    </w:p>
    <w:p w:rsidR="0055318C" w:rsidRPr="00851813" w:rsidRDefault="0055318C" w:rsidP="00E569C2">
      <w:pPr>
        <w:spacing w:after="0" w:line="240" w:lineRule="auto"/>
        <w:ind w:firstLine="708"/>
        <w:jc w:val="both"/>
        <w:rPr>
          <w:rFonts w:ascii="Times New Roman" w:hAnsi="Times New Roman" w:cs="Times New Roman"/>
          <w:sz w:val="28"/>
          <w:szCs w:val="28"/>
          <w:lang w:val="kk-KZ"/>
        </w:rPr>
      </w:pPr>
    </w:p>
    <w:p w:rsidR="00AB6FBA" w:rsidRPr="00E800E7" w:rsidRDefault="00AB6FBA" w:rsidP="0021132D">
      <w:pPr>
        <w:pStyle w:val="1"/>
      </w:pPr>
      <w:r>
        <w:t>2 Дәріс.</w:t>
      </w:r>
      <w:r w:rsidR="0021132D">
        <w:t>Т</w:t>
      </w:r>
      <w:r w:rsidR="0021132D" w:rsidRPr="00E800E7">
        <w:t>арихтың даму аясындағы ғылым</w:t>
      </w:r>
      <w:r w:rsidR="00D645D3">
        <w:t>. Көне дәуір кезеңі.</w:t>
      </w:r>
    </w:p>
    <w:p w:rsidR="00AB6FBA" w:rsidRPr="00E800E7" w:rsidRDefault="00AB6FBA" w:rsidP="00AB6FBA">
      <w:pPr>
        <w:pStyle w:val="a3"/>
        <w:spacing w:after="0" w:line="240" w:lineRule="auto"/>
        <w:jc w:val="both"/>
        <w:rPr>
          <w:rFonts w:ascii="Times New Roman" w:hAnsi="Times New Roman" w:cs="Times New Roman"/>
          <w:sz w:val="28"/>
          <w:szCs w:val="28"/>
          <w:lang w:val="kk-KZ"/>
        </w:rPr>
      </w:pPr>
    </w:p>
    <w:p w:rsidR="00AB6FBA" w:rsidRDefault="00AB6FBA" w:rsidP="00AB6FBA">
      <w:pPr>
        <w:pStyle w:val="a3"/>
        <w:spacing w:after="0" w:line="240" w:lineRule="auto"/>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1.Ғылымның бастауы. Ғылым және өркениетті даму типтері </w:t>
      </w:r>
    </w:p>
    <w:p w:rsidR="0021132D" w:rsidRDefault="0021132D" w:rsidP="00AB6FB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2.Ежелгі Мессопатамиядағы ғылым дамуы</w:t>
      </w:r>
    </w:p>
    <w:p w:rsidR="0021132D" w:rsidRPr="00E800E7" w:rsidRDefault="0021132D" w:rsidP="00AB6FB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21132D">
        <w:rPr>
          <w:rFonts w:ascii="Times New Roman" w:hAnsi="Times New Roman" w:cs="Times New Roman"/>
          <w:bCs/>
          <w:sz w:val="28"/>
          <w:szCs w:val="28"/>
          <w:lang w:val="kk-KZ"/>
        </w:rPr>
        <w:t xml:space="preserve"> Көне Мысырда</w:t>
      </w:r>
      <w:r>
        <w:rPr>
          <w:rFonts w:ascii="Times New Roman" w:hAnsi="Times New Roman" w:cs="Times New Roman"/>
          <w:bCs/>
          <w:sz w:val="28"/>
          <w:szCs w:val="28"/>
          <w:lang w:val="kk-KZ"/>
        </w:rPr>
        <w:t>ғы</w:t>
      </w:r>
      <w:r w:rsidRPr="0021132D">
        <w:rPr>
          <w:rFonts w:ascii="Times New Roman" w:hAnsi="Times New Roman" w:cs="Times New Roman"/>
          <w:bCs/>
          <w:sz w:val="28"/>
          <w:szCs w:val="28"/>
          <w:lang w:val="kk-KZ"/>
        </w:rPr>
        <w:t xml:space="preserve"> дін және ғылым</w:t>
      </w:r>
    </w:p>
    <w:p w:rsidR="00AB6FBA" w:rsidRPr="00E800E7" w:rsidRDefault="00CC101B" w:rsidP="00AB6FB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r w:rsidR="00AB6FBA" w:rsidRPr="00E800E7">
        <w:rPr>
          <w:rFonts w:ascii="Times New Roman" w:hAnsi="Times New Roman" w:cs="Times New Roman"/>
          <w:sz w:val="28"/>
          <w:szCs w:val="28"/>
          <w:lang w:val="kk-KZ"/>
        </w:rPr>
        <w:t>.Антика дәуіріндегі ғылым бастаулары</w:t>
      </w:r>
    </w:p>
    <w:p w:rsidR="00AB6FBA" w:rsidRPr="00E800E7" w:rsidRDefault="00AB6FBA" w:rsidP="00AB6FBA">
      <w:pPr>
        <w:pStyle w:val="a3"/>
        <w:spacing w:after="0" w:line="240" w:lineRule="auto"/>
        <w:jc w:val="both"/>
        <w:rPr>
          <w:rFonts w:ascii="Times New Roman" w:hAnsi="Times New Roman" w:cs="Times New Roman"/>
          <w:sz w:val="28"/>
          <w:szCs w:val="28"/>
          <w:lang w:val="kk-KZ"/>
        </w:rPr>
      </w:pPr>
    </w:p>
    <w:p w:rsidR="00AB6FBA" w:rsidRDefault="00AB6FBA" w:rsidP="00AB6FBA">
      <w:pPr>
        <w:spacing w:after="0" w:line="240" w:lineRule="auto"/>
        <w:ind w:firstLine="360"/>
        <w:jc w:val="both"/>
        <w:rPr>
          <w:rFonts w:ascii="Times New Roman" w:hAnsi="Times New Roman" w:cs="Times New Roman"/>
          <w:sz w:val="28"/>
          <w:szCs w:val="28"/>
          <w:lang w:val="kk-KZ"/>
        </w:rPr>
      </w:pP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1.Ғылым дамуын тарихи кезеңдерсіз қарастыру мүмкін емес болғандықтан, 19 ғасырдың  екінші жартысында арнайы ғылым тарихы ілімі қалыптасты. Ғылымның  түпбастауының кезеңін анықтау да жалпы алғанда қиындық туғызатын мәселе болғандықтан, ол туралы мынадай әр түрлі көзқарастар қалыптасқан: ғылым адамзаттың пайда болуымен бірге, еңбек құралдарын қолданып, табиғатқа үстемдік жүргізе бастағаннан-ақ қалыптасты; 2500 жылдай бұрын Грек философиясы кезеңінде пайда болған; 400 жылдай бұрын жаратылыстану білімдерінің пайда болуынан, екі ғасыр бұрын позитивті ойлау машығының ықпалымен пайда болған.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Екіншіден, ғылым дегенді анықтаудың өзі қиындықтар туғызады, ғылыми мен ғылыми еместі ажыратудың өзі қиындықтар туғызады, ғалымдар тарихи дамудың барысында да ғылымды анықтауда әр түрлі шешімдерге келіп отырған. Сондықтан да оның шығу тегін анықтау қиынға түседі. Сонымен қатар ғылым әр мәдениетте де әр түрлі қарастырылады. Мысалы, физиканың өзі әр түрлі деп айтуға болады. Антикалық мәдениетте физика денелердің тұрақтылығы, арабтарда алхимиялық, жаңа еуропада шексіз кеңістіктердің динамикасы.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Протоғылым қазіргі ғылым талаптарына толықтай жауап бере алмайтын, әйтсе де, олармен туыстас болып келетін ғылыми түсініктер болып табылады. Мысалы: Шумер, Көне Египет, Үнді, Қытай т.б. Бұндай түпбастау жөнінде Дж. Бернар былай деп тұжырымдайды: «Ғылымның басты ағымы алғашқы қауым адамының пратикалық техникалық тәсілдерінен туындайды. Біздің механикаландыру мен мен ғылымға негізделген барлық күрделі өркениет байырғы өткен дәуірдегі әлеуметтік институттар мен материалдық мәдениеттен өркендеп шыққан, басқаша тілмен айтқанда, біздің ата-бабаларымыздың қолөнері мен дәстүрлерінен».</w:t>
      </w:r>
    </w:p>
    <w:p w:rsidR="00AB6FBA" w:rsidRPr="00E800E7" w:rsidRDefault="00AB6FBA" w:rsidP="0021132D">
      <w:pPr>
        <w:spacing w:after="0" w:line="240" w:lineRule="auto"/>
        <w:ind w:firstLine="360"/>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Математикаға, механикаға, медицинаға, астрономияға негізделген білімдер көне өркениеттерде қолданбалы сипатта болды. Гидротехникалар салуға, жалбарыну құрылыстарын, сарайлар, соғыс құралдарын тұрғызуға, күнтізбелер шығаруға, болашақты болжау мен емдеуге қызмет етті. Бірақ олар кей жағдайларда құпия ілімдер ретінде сақталды, қоғамдағы жоғары касталар немесе ата-аналары арқылы ұрпақтарға берілді.  Мәселен, көне Үндіде сыртқы әлем алдамшы, негізгі адамның мақсаты тәндік ұмтылыстардан  азат болу, сыртқы әлемді тану онша маңызды бола қоймады.  Ежелгі Гректер кейбір ғылыми білімдерді шығыстан алды. Мәселен, Үшбұрыштардың бұрыштарының қатынасы туралы заң Пифагор негіздеген деп жеткізілгенмен, оны көне Мысыр, Үнді, Қытай елдері білген. Б.э.б 15 ғасырларда жазылған вайшешика ілімінде дүниенің атомдардан құралғандығы, няя ілімінде логиканың жалпы жобасы жасалған. Б.э.б 4-3 ғасырларды оны Демокрит, Аристотельдер ашқан болып саналып кеткен.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Бірақ гректер ғылыми танымға өзіндік бір ерекше үлес қосты: теория жеке тұжырымдардың жиынтығы емес, бір-бірімен логикалық тұрғыдан </w:t>
      </w:r>
      <w:r w:rsidRPr="00E800E7">
        <w:rPr>
          <w:rFonts w:ascii="Times New Roman" w:hAnsi="Times New Roman" w:cs="Times New Roman"/>
          <w:sz w:val="28"/>
          <w:szCs w:val="28"/>
          <w:lang w:val="kk-KZ"/>
        </w:rPr>
        <w:lastRenderedPageBreak/>
        <w:t xml:space="preserve">байланысқан  жағдайлар екендігін, ол жалпы тәжірибе мен интуитивтік жобалаулардан ерекшеленетіндігін. Осыдан антикалық ғылым бойынша, дәлелдену, теориялық болу, каузальді-логикалық ойлау білім үшін маңызды деп есептелді. Сөйлеудің аргументті, негізделген, дәлелдемелері талаптары қалыптасты. Мысалы, шешендік өнер басты иделдардың бірі болған.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Ғылымның да философияның да, алдымен, Месопотамия жерінде одан, ежелгі Мысыр одан кіші Азия арқылы Ежелгі гректерге өткені белгілі. Батыстық ойшылдар да ғылымның алдымен шығыста қалыптасқанын мойындауда. Гректер философияны ежелгі Мысырлықтардан алды. Бұл қауымдар мекендеген елдер Жерорта теңіз жағалауы, Месопотамия, Мысыр және Араб жерлері болып табылады. Апологеттердің пікірінше,  әрбір пайғамбар  міндетті түрде бір муғжизамен келген. Олар тек қана діни жол бастаушы емес, өз қауымын дүниелік тығырықтан алып шығатын көшбасшы да болып келген. Олардың әкелген муғжизалары белгілі бір ғылыми саланың қалыптасуына түрткі болған. Мысалы, Муса пайғамбардың асасы жерден су шығару техникасының қалыптасуына жол сілтеген. Юсуф  сағатты ойлап табуы уақытты есептеуге және сағаттың шығуына негіз болған. Иса пайғамбардың дәрігерлік саладағы муғжизалары медицина ғылымының дамуына түрткі болған. Даут пайғамбардың муғжизасы темірді балқыту техникасына негіз болған.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Тарихшылар да алғашқы мәдениеттің Тигр, Ефрат және Ніл секілді ірі өзендер жағалауында қалыптасқанын айтуда. Ежелгі мәдениеттерде ғылым, дін және сиқыр өзара тығыз байланыста болған.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Ежелгі мәдениеттерде ең көп дамыған ғылым салалары Астрономия, математика және медицина болған. Бұл салалардың адам өмірімен тікелей қажеттілігіне назар аударатын болсақ олардың практикалық мәнін де түсінуге болады. Өйткені құрылыс пен сауда саттық математиканың, аспан денелерінің қозғалыстарының астрологияда қолданылуы және медицинаның адам өмірімен тікелей байланыста болуы бұл ғылым салаларын да қалыптастырды. </w:t>
      </w:r>
    </w:p>
    <w:p w:rsidR="00AB6FBA" w:rsidRPr="00E800E7" w:rsidRDefault="0021132D" w:rsidP="002113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2.</w:t>
      </w:r>
      <w:r w:rsidR="00AB6FBA" w:rsidRPr="0021132D">
        <w:rPr>
          <w:rFonts w:ascii="Times New Roman" w:hAnsi="Times New Roman" w:cs="Times New Roman"/>
          <w:bCs/>
          <w:sz w:val="28"/>
          <w:szCs w:val="28"/>
          <w:lang w:val="kk-KZ"/>
        </w:rPr>
        <w:t>Ежелгі Месопотамияда ғылым және дін.</w:t>
      </w:r>
      <w:r w:rsidR="00AB6FBA" w:rsidRPr="00E800E7">
        <w:rPr>
          <w:rFonts w:ascii="Times New Roman" w:hAnsi="Times New Roman" w:cs="Times New Roman"/>
          <w:sz w:val="28"/>
          <w:szCs w:val="28"/>
          <w:lang w:val="kk-KZ"/>
        </w:rPr>
        <w:t xml:space="preserve">Б.з.д. 3000 ж. Тигр және Ефрат өзендерінің арасында өмір сүрген Шумерліктер мәдениетіндегі ғылым және дін арақатынасының алғашқы формасын көруге болады. Шумерліктердің діндері  политеистік сенім басым болған. Олардың Құдайлары адамдар секілді жеп ішетін, үйленетін болған. Олардың діни сенім жүйесінде ахыреттік сенім, жын-шайтан, жаман рухтар секілді сенімдер де кездеседі. Шумерліктердің көзқарасы бойынша адам мен Құдай арасындағы шекараны асып түсу мүмкін емес. Сондықтан да Шумерліктердің билеушілері перғауындар секілді Тәңірлік идеясын көтермеген.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Шумерліктер есеп, геометрия және медицина ғылымын дамытқан. Сол уақыттың өзінде –ақ ай мен күннің және сол уақытта белгілі болған бес планетаның қозғалысын зерттеп, есептеген. Күн мен айдын тұтылуын алдын ала есептейтін болған.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Өнімді орып оны жинау және тарқату мәселесі сандық есептеу мен  жазу жүйесінің қалыптасуына негіз болды. Шумерліктер б.з.д. 2500 ж. дейін </w:t>
      </w:r>
      <w:r w:rsidRPr="00E800E7">
        <w:rPr>
          <w:rFonts w:ascii="Times New Roman" w:hAnsi="Times New Roman" w:cs="Times New Roman"/>
          <w:sz w:val="28"/>
          <w:szCs w:val="28"/>
          <w:lang w:val="kk-KZ"/>
        </w:rPr>
        <w:lastRenderedPageBreak/>
        <w:t xml:space="preserve">көбейту кестесін, Квадрат метр мен куба метрді де қолданатын болған. Шумерліктер география мен карта ғылымын да қалыптастырды. Олар дүниені мұхит пен қоршалған шеңбер тәріздес деп білген. </w:t>
      </w:r>
    </w:p>
    <w:p w:rsidR="00AB6FBA" w:rsidRPr="00E800E7" w:rsidRDefault="00AB6FBA" w:rsidP="0021132D">
      <w:pPr>
        <w:spacing w:after="0" w:line="240" w:lineRule="auto"/>
        <w:ind w:firstLine="708"/>
        <w:jc w:val="both"/>
        <w:rPr>
          <w:rFonts w:ascii="Times New Roman" w:hAnsi="Times New Roman" w:cs="Times New Roman"/>
          <w:sz w:val="28"/>
          <w:szCs w:val="28"/>
        </w:rPr>
      </w:pPr>
      <w:r w:rsidRPr="00E800E7">
        <w:rPr>
          <w:rFonts w:ascii="Times New Roman" w:hAnsi="Times New Roman" w:cs="Times New Roman"/>
          <w:sz w:val="28"/>
          <w:szCs w:val="28"/>
        </w:rPr>
        <w:t>Шумерліктерден кейі</w:t>
      </w:r>
      <w:r w:rsidRPr="00E800E7">
        <w:rPr>
          <w:rFonts w:ascii="Times New Roman" w:hAnsi="Times New Roman" w:cs="Times New Roman"/>
          <w:sz w:val="28"/>
          <w:szCs w:val="28"/>
          <w:lang w:val="kk-KZ"/>
        </w:rPr>
        <w:t>н</w:t>
      </w:r>
      <w:r w:rsidRPr="00E800E7">
        <w:rPr>
          <w:rFonts w:ascii="Times New Roman" w:hAnsi="Times New Roman" w:cs="Times New Roman"/>
          <w:sz w:val="28"/>
          <w:szCs w:val="28"/>
        </w:rPr>
        <w:t xml:space="preserve">гі Вавилон </w:t>
      </w:r>
      <w:proofErr w:type="gramStart"/>
      <w:r w:rsidRPr="00E800E7">
        <w:rPr>
          <w:rFonts w:ascii="Times New Roman" w:hAnsi="Times New Roman" w:cs="Times New Roman"/>
          <w:sz w:val="28"/>
          <w:szCs w:val="28"/>
        </w:rPr>
        <w:t>м</w:t>
      </w:r>
      <w:proofErr w:type="gramEnd"/>
      <w:r w:rsidRPr="00E800E7">
        <w:rPr>
          <w:rFonts w:ascii="Times New Roman" w:hAnsi="Times New Roman" w:cs="Times New Roman"/>
          <w:sz w:val="28"/>
          <w:szCs w:val="28"/>
        </w:rPr>
        <w:t>әдениетінде математика мен астрономия ғылымы терең дамыды. Ежелгі гректерге негізделген математика жаңалықтарының көбі Вавилондықтардан қалған, Вавилондықтардың ғылымын гректер мирас еті</w:t>
      </w:r>
      <w:proofErr w:type="gramStart"/>
      <w:r w:rsidRPr="00E800E7">
        <w:rPr>
          <w:rFonts w:ascii="Times New Roman" w:hAnsi="Times New Roman" w:cs="Times New Roman"/>
          <w:sz w:val="28"/>
          <w:szCs w:val="28"/>
        </w:rPr>
        <w:t>п</w:t>
      </w:r>
      <w:proofErr w:type="gramEnd"/>
      <w:r w:rsidRPr="00E800E7">
        <w:rPr>
          <w:rFonts w:ascii="Times New Roman" w:hAnsi="Times New Roman" w:cs="Times New Roman"/>
          <w:sz w:val="28"/>
          <w:szCs w:val="28"/>
        </w:rPr>
        <w:t xml:space="preserve"> алғаны белгілі болуда. Шеңбердің 360 градусқа, 1 сағаттың 60 минутқа, 1 минуттың 60 </w:t>
      </w:r>
      <w:proofErr w:type="gramStart"/>
      <w:r w:rsidRPr="00E800E7">
        <w:rPr>
          <w:rFonts w:ascii="Times New Roman" w:hAnsi="Times New Roman" w:cs="Times New Roman"/>
          <w:sz w:val="28"/>
          <w:szCs w:val="28"/>
        </w:rPr>
        <w:t>секунт</w:t>
      </w:r>
      <w:proofErr w:type="gramEnd"/>
      <w:r w:rsidRPr="00E800E7">
        <w:rPr>
          <w:rFonts w:ascii="Times New Roman" w:hAnsi="Times New Roman" w:cs="Times New Roman"/>
          <w:sz w:val="28"/>
          <w:szCs w:val="28"/>
        </w:rPr>
        <w:t>қа бөлінетінің Вавилондықтар тапқан. Олар жылдың уақытын 4</w:t>
      </w:r>
      <w:r w:rsidRPr="00E800E7">
        <w:rPr>
          <w:rFonts w:ascii="Times New Roman" w:hAnsi="Times New Roman" w:cs="Times New Roman"/>
          <w:sz w:val="28"/>
          <w:szCs w:val="28"/>
          <w:lang w:val="kk-KZ"/>
        </w:rPr>
        <w:t>,</w:t>
      </w:r>
      <w:r w:rsidRPr="00E800E7">
        <w:rPr>
          <w:rFonts w:ascii="Times New Roman" w:hAnsi="Times New Roman" w:cs="Times New Roman"/>
          <w:sz w:val="28"/>
          <w:szCs w:val="28"/>
        </w:rPr>
        <w:t xml:space="preserve">5 минут қана қателікпен   есептеп шығарған. </w:t>
      </w:r>
    </w:p>
    <w:p w:rsidR="00AB6FBA" w:rsidRPr="00102F6D" w:rsidRDefault="0021132D" w:rsidP="002113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3.</w:t>
      </w:r>
      <w:r w:rsidR="00AB6FBA" w:rsidRPr="0021132D">
        <w:rPr>
          <w:rFonts w:ascii="Times New Roman" w:hAnsi="Times New Roman" w:cs="Times New Roman"/>
          <w:bCs/>
          <w:sz w:val="28"/>
          <w:szCs w:val="28"/>
          <w:lang w:val="kk-KZ"/>
        </w:rPr>
        <w:t>Көне Мысырда дін және ғылым</w:t>
      </w:r>
      <w:r w:rsidR="00AB6FBA" w:rsidRPr="00E800E7">
        <w:rPr>
          <w:rFonts w:ascii="Times New Roman" w:hAnsi="Times New Roman" w:cs="Times New Roman"/>
          <w:b/>
          <w:bCs/>
          <w:sz w:val="28"/>
          <w:szCs w:val="28"/>
          <w:lang w:val="kk-KZ"/>
        </w:rPr>
        <w:t>.</w:t>
      </w:r>
      <w:r w:rsidR="00AB6FBA" w:rsidRPr="00102F6D">
        <w:rPr>
          <w:rFonts w:ascii="Times New Roman" w:hAnsi="Times New Roman" w:cs="Times New Roman"/>
          <w:sz w:val="28"/>
          <w:szCs w:val="28"/>
          <w:lang w:val="kk-KZ"/>
        </w:rPr>
        <w:t xml:space="preserve">Көне Мысыр дүние жүзінің ең тұңғыш мемлекетінің бірі болып саналады. Бұл мемлекеттің діні мен ғылымының  әлемдік мәдениетте алатын орны өте ерекше. Мысыр билеушілері Перғауындар өздерін Құдай «Ра» ның ұлы деп санады. </w:t>
      </w:r>
    </w:p>
    <w:p w:rsidR="00AB6FBA" w:rsidRPr="00102F6D" w:rsidRDefault="00AB6FBA" w:rsidP="0021132D">
      <w:pPr>
        <w:spacing w:after="0" w:line="240" w:lineRule="auto"/>
        <w:ind w:firstLine="708"/>
        <w:jc w:val="both"/>
        <w:rPr>
          <w:rFonts w:ascii="Times New Roman" w:hAnsi="Times New Roman" w:cs="Times New Roman"/>
          <w:sz w:val="28"/>
          <w:szCs w:val="28"/>
          <w:lang w:val="kk-KZ"/>
        </w:rPr>
      </w:pPr>
      <w:r w:rsidRPr="00102F6D">
        <w:rPr>
          <w:rFonts w:ascii="Times New Roman" w:hAnsi="Times New Roman" w:cs="Times New Roman"/>
          <w:sz w:val="28"/>
          <w:szCs w:val="28"/>
          <w:lang w:val="kk-KZ"/>
        </w:rPr>
        <w:t>Көне Мысыр мәдениетінің ғылымға тигізген ерекше әсері – ажалға қарсы күресу, өлген денені сақтап қалу болды. Бұл ғылым өз саласында дінмен өте тығыз байланысты көзқарастан туындаған мәселе. Өйткені перғауындар «Ра»ның ұлы болса, оларды да мәңгі қалдыру жолында ғылыми ізденістер жасау қажет. Міне сол ізденістер өз заманының таңғажайып жетістіктеріне жеткізген; көне Мысырлық пирамидалық архитектураның қалыптасуына мүмкіндік берді. Мысырлықтардың о дүние түсінігі немесе қайта тірілу, мәңгілік өмір нанымы, денені бальзамдап мумияға айналдырудан басқа, өлген адамның денесіне ұқсас етіп онын мүсінін жасау қажеттігі де туды. Өлген адамның мүсінін денеге ұқсас етіп салса, жан оған қайта оралады деген түсінікпен өлімді жеңіп шығуға ұмтылған.  П</w:t>
      </w:r>
      <w:r w:rsidRPr="00E800E7">
        <w:rPr>
          <w:rFonts w:ascii="Times New Roman" w:hAnsi="Times New Roman" w:cs="Times New Roman"/>
          <w:sz w:val="28"/>
          <w:szCs w:val="28"/>
          <w:lang w:val="kk-KZ"/>
        </w:rPr>
        <w:t>е</w:t>
      </w:r>
      <w:r w:rsidRPr="00102F6D">
        <w:rPr>
          <w:rFonts w:ascii="Times New Roman" w:hAnsi="Times New Roman" w:cs="Times New Roman"/>
          <w:sz w:val="28"/>
          <w:szCs w:val="28"/>
          <w:lang w:val="kk-KZ"/>
        </w:rPr>
        <w:t xml:space="preserve">рғауын Джосер пирамидасының сәулетшісі, ғалым, дәрігер, философ, сондай-ақ, балгер, сиқыршы – Имхотептің есімі бізге белгілі.   Екі жарым мың жылдан кейін гректер оған «медицинаның Құдайы» ретінде табынған.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102F6D">
        <w:rPr>
          <w:rFonts w:ascii="Times New Roman" w:hAnsi="Times New Roman" w:cs="Times New Roman"/>
          <w:sz w:val="28"/>
          <w:szCs w:val="28"/>
          <w:lang w:val="kk-KZ"/>
        </w:rPr>
        <w:t xml:space="preserve">Көне Мысыр мәдениетінің дін мен ғылым арақатынасының нақты көрінісін иероглифтерде табуға болады. Заманының таң ғажайып ғимараттарының қабырғалары иероглифтермен әшекейленген. Кейіннен олар иероглифтік жазудан буындық жүйеге көшті. Жазу өнері математика мен геометрия сияқты ғылым салаларының қалыптасуына да мүмкіндік берді. Мысырлықтар б.з.д. ХХІ ғ. өзінде-ақ күн және су сағаттарын ойлап тапты. </w:t>
      </w:r>
      <w:r w:rsidRPr="00E800E7">
        <w:rPr>
          <w:rFonts w:ascii="Times New Roman" w:hAnsi="Times New Roman" w:cs="Times New Roman"/>
          <w:sz w:val="28"/>
          <w:szCs w:val="28"/>
        </w:rPr>
        <w:t>Астрономия мен медицинада керемет жеті</w:t>
      </w:r>
      <w:proofErr w:type="gramStart"/>
      <w:r w:rsidRPr="00E800E7">
        <w:rPr>
          <w:rFonts w:ascii="Times New Roman" w:hAnsi="Times New Roman" w:cs="Times New Roman"/>
          <w:sz w:val="28"/>
          <w:szCs w:val="28"/>
        </w:rPr>
        <w:t>ст</w:t>
      </w:r>
      <w:proofErr w:type="gramEnd"/>
      <w:r w:rsidRPr="00E800E7">
        <w:rPr>
          <w:rFonts w:ascii="Times New Roman" w:hAnsi="Times New Roman" w:cs="Times New Roman"/>
          <w:sz w:val="28"/>
          <w:szCs w:val="28"/>
        </w:rPr>
        <w:t xml:space="preserve">іктерге жетті. Адам организміндегі мидың қызметі анықталды. Медицинаның дамуындағы діннің ролін </w:t>
      </w:r>
      <w:proofErr w:type="gramStart"/>
      <w:r w:rsidRPr="00E800E7">
        <w:rPr>
          <w:rFonts w:ascii="Times New Roman" w:hAnsi="Times New Roman" w:cs="Times New Roman"/>
          <w:sz w:val="28"/>
          <w:szCs w:val="28"/>
        </w:rPr>
        <w:t>жо</w:t>
      </w:r>
      <w:proofErr w:type="gramEnd"/>
      <w:r w:rsidRPr="00E800E7">
        <w:rPr>
          <w:rFonts w:ascii="Times New Roman" w:hAnsi="Times New Roman" w:cs="Times New Roman"/>
          <w:sz w:val="28"/>
          <w:szCs w:val="28"/>
        </w:rPr>
        <w:t>ққа шығаруға болмайды. Діннің жанында сиқыршылық та қоғам өмі</w:t>
      </w:r>
      <w:proofErr w:type="gramStart"/>
      <w:r w:rsidRPr="00E800E7">
        <w:rPr>
          <w:rFonts w:ascii="Times New Roman" w:hAnsi="Times New Roman" w:cs="Times New Roman"/>
          <w:sz w:val="28"/>
          <w:szCs w:val="28"/>
        </w:rPr>
        <w:t>р</w:t>
      </w:r>
      <w:proofErr w:type="gramEnd"/>
      <w:r w:rsidRPr="00E800E7">
        <w:rPr>
          <w:rFonts w:ascii="Times New Roman" w:hAnsi="Times New Roman" w:cs="Times New Roman"/>
          <w:sz w:val="28"/>
          <w:szCs w:val="28"/>
        </w:rPr>
        <w:t>інде өз беделін орнатқан. Перғауындар сарайында хәкімдер мен сиқыршылар ерекше беделге ие болған. Ежелгі Мысыр мәдениетіндегі ғылым саласының дамуына сиқыр, дін және дін адамдарының орны мен ролі ерекше болып табылады.</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Тот Гермес Тристмегист (Үш мәрте данышпан) атанған көне Мысырлық ойшыл, аса білімді, жан-жақты дамыған, әлемдік өркениет пен ілімдердің дамуына септігін тигізген айтулы мифтік-тарихи тұлға. Ол 40000 кітаптың авторы болыпты-мыс: «Құдайшыл Пимандр», «Изумрудты үстел» </w:t>
      </w:r>
      <w:r w:rsidRPr="00E800E7">
        <w:rPr>
          <w:rFonts w:ascii="Times New Roman" w:hAnsi="Times New Roman" w:cs="Times New Roman"/>
          <w:sz w:val="28"/>
          <w:szCs w:val="28"/>
          <w:lang w:val="kk-KZ"/>
        </w:rPr>
        <w:lastRenderedPageBreak/>
        <w:t xml:space="preserve">т.б. Яғни, алхимия, астрология, мистика, философия, математика, медицина, құрылыс пен жазу т.б. барлығы тұтас бір ілім аясында дамытқан Гермес ілімі кейіннен герметизм деп аталған. Бұл құпия, көпшілікке жарияланбайтын эзотериялық ілім ретінде белгіленген. Мәселен, аурудың пайда болуының жеті түрі, оны емдеудің жеті түрі тек физиологиялық қана емес, мистикалық формада жүзеге асырылған. Яғни, ғылым мен діни сенімдер тұтасып кеткен тұтас жүйе бүкіл Мысыр елінің рухани-мәдени өрлеуіне негіз болған,     </w:t>
      </w:r>
    </w:p>
    <w:p w:rsidR="00AB6FBA" w:rsidRPr="0021132D" w:rsidRDefault="0021132D" w:rsidP="0021132D">
      <w:pPr>
        <w:spacing w:after="0" w:line="240" w:lineRule="auto"/>
        <w:ind w:firstLine="360"/>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AB6FBA" w:rsidRPr="0021132D">
        <w:rPr>
          <w:rFonts w:ascii="Times New Roman" w:hAnsi="Times New Roman" w:cs="Times New Roman"/>
          <w:bCs/>
          <w:sz w:val="28"/>
          <w:szCs w:val="28"/>
          <w:lang w:val="kk-KZ"/>
        </w:rPr>
        <w:t xml:space="preserve">Ежелгі гректердегі дін және ғылым. </w:t>
      </w:r>
      <w:r w:rsidR="00AB6FBA" w:rsidRPr="00E800E7">
        <w:rPr>
          <w:rFonts w:ascii="Times New Roman" w:hAnsi="Times New Roman" w:cs="Times New Roman"/>
          <w:sz w:val="28"/>
          <w:szCs w:val="28"/>
          <w:lang w:val="kk-KZ"/>
        </w:rPr>
        <w:t xml:space="preserve">Ежелгі гректердің діні политеистік сипатта болды. Аңыздарға негізделген діни наным-сенім мүсін өнері мен сәулет өнеріне айтарлықтай әсерін тигізді. Б.з.д. өмір сүрген Афиналық мүсінші </w:t>
      </w:r>
      <w:r w:rsidR="00AB6FBA" w:rsidRPr="0021132D">
        <w:rPr>
          <w:rFonts w:ascii="Times New Roman" w:hAnsi="Times New Roman" w:cs="Times New Roman"/>
          <w:bCs/>
          <w:sz w:val="28"/>
          <w:szCs w:val="28"/>
          <w:lang w:val="kk-KZ"/>
        </w:rPr>
        <w:t>Мирон</w:t>
      </w:r>
      <w:r w:rsidR="00AB6FBA" w:rsidRPr="00E800E7">
        <w:rPr>
          <w:rFonts w:ascii="Times New Roman" w:hAnsi="Times New Roman" w:cs="Times New Roman"/>
          <w:sz w:val="28"/>
          <w:szCs w:val="28"/>
          <w:lang w:val="kk-KZ"/>
        </w:rPr>
        <w:t xml:space="preserve"> бейнелеу өнерінің дамуына зор әсер еткен. Ол қоладан құйған Құдайлардың мүсінін атлеттер мен жануарлар бейнелерін жасады. Б.з. дейінгі V ғ. ортасына қарай Афины қаласы грек елінің ең ірі мәдени орталығына айналды. Мүсіншілер, шеберлер мен құрылыс мамандары мемлекетте мүсін және сәулет өнерінің дамуына ерекше ықпал етті. Көне грек мәдениетіне де мүсін мен сәулет өнерінің дамуында діннің ролі ерекше. Өйткені дін  өз заманының ғылым саласының дамуында қажеттіліктер туғызып тұрды, іштей түрткі берді.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Б.з.д. ІІ-І ғасырларды Римде философия ғылымы қалыптасты. Бұл кезең ертедегі грек елі мен Римде құлдық қоғамның шарықтау кезі еді. Гректер арасында поэзия, драматургия, мүсіндеме философияның көрнекті өкілдері </w:t>
      </w:r>
      <w:r w:rsidRPr="0021132D">
        <w:rPr>
          <w:rFonts w:ascii="Times New Roman" w:hAnsi="Times New Roman" w:cs="Times New Roman"/>
          <w:bCs/>
          <w:sz w:val="28"/>
          <w:szCs w:val="28"/>
          <w:lang w:val="kk-KZ"/>
        </w:rPr>
        <w:t>Гомер, Эсхил, Аристофан, Софокл, Геродот, Ксенофонт, Демокрит, Сократ, Платон, Аристотель</w:t>
      </w:r>
      <w:r w:rsidRPr="00E800E7">
        <w:rPr>
          <w:rFonts w:ascii="Times New Roman" w:hAnsi="Times New Roman" w:cs="Times New Roman"/>
          <w:sz w:val="28"/>
          <w:szCs w:val="28"/>
          <w:lang w:val="kk-KZ"/>
        </w:rPr>
        <w:t xml:space="preserve">т.б. дүниеге келді.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Бірақ дін мен философия арасындағы қайшылықты кездестіруге болады. Бұл қайшылық идеологиялық тұрғыдан ғана болды. Гректер арасынан монотеистік көзқараста болған философтарды да кездестіруге болады. Мысалы,  Ксенофан өз заманының политеизміне, Тәңірлердің мүсіндеріне қарсы шыққан бірден-бір ойшыл. Ол дәстүрлі діннің негізсіз екенін ұсынып, Құдайлардың адамдар тарапынан ойлап шығарылғанын айтқан. Тәңірлер неге адам суретінде болуы қажет? деген сұрақпен халықты шындыққа шақырған.   Егерде арыстандар мен өгіздер қолдары болып сурет салуды білгенде олар да Тәңірлерін өздеріне ұқсатар еді дейді.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Гректердің математикасының бастаушысы Анаксимандр (б.э.б. 6 ғ.). Оның түсінігінде әлем сфералық, оның ортасындағы Жер цилиндр тәріздес, оның қасында Айдың шеңбері орналасқан, ол 9,18,27 сандарына қатынасты қашықтықтарды құрайды. Ал күн жұлдыздар жүйесіндегі ең ірісі деп түсіндірді. Бірақ бұл тәжірибеден алынбаған, тек мистикалық сандар мен геометризациялау ұғымдарымен астасқан. Бірақ бұл мифологема математикалық астрономияға негізделген: бұдан Парменидтің шар формалы болмысы, Аристотелдің әлемнің қасиетті құрылымы мен формализмі түсінігі, Птолемейдің геоцентризмі үлгі алған. Б.э.б. 6-5 ғасырлардағы пифагорлықтар мектебі осы сандардың үйлесімділігі ғарыштың негізі деп білген. Бірақ бұл математикалық ғылым емес, діни метафизикаға алып келді: сандар мистикалық мәні бар құбылыстар.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lastRenderedPageBreak/>
        <w:t xml:space="preserve">Филолайдың ұғымы бойынша әлемнің орталығында от жатыр, оны бір тәулікте үлгеретін сфералық Жер айналып жүр. Осыған байланысты күн мен түн ауысады, орталықтағы от көрінбейтін, жер мен от арасында АНТИЖер бар (Антихтон), біздің жерге ұқсайды, қараңғы кейіпте. Күн осы оттан нәр алады, жылу мен жарықты алып, мөлдір шыны тәріздес болып келеді. Ал Пифагор да осы сандар мистикасымен шұғылданғанмен, оның түсінігінде әлемнің орталығында Жер тұрған. Күн мен Ай және бес планетананың айналып жүретіндігін ұсынған.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«Тимей» еңбегінде: Платон да Пифагор идеясын қолдайды, жетілген дене – шар формалы, жетілген фигура – шеңбер деп білді де, сандар мистикасын былайша реттейді: Ай 1, Күн 2, Шолпан 3, Меркурий 4, Марс 9, Юпитер 8, Сатурн 27 . Ғарыш математикалық үйлесімділікте құрылған сфералық пішінде. Платон әлемнің біріңғайлығын жоққа шығарып, аспан – өзгермейтін, мәңгі, біртұтас, құдайлық болмыс, ал жер – өтпелі, тұрақсыз. «Заңдар» деген еңбегінде: Ғарыш осы планеталарымен, үйлесімділігімен құдайлардың өмір сүретіндігін дәлелдеп тұр деп түсіндіреді: «Құдайлық ғарыштан мәңгілік, циклдылық, шеңбер бойымен қозғалу туындайды. Күн мен Ай ғарышта адасып жүрген жоқ, олар жүйемен, бір ғана шеңбер бойымен қозғалады»,-деп тұжырымдайды, Күннің айналысы жыл, айдың айнылысы бір айға сәйкес келетіндігін ұсынды. Бірақ бұл да эмпирикалық емес, метафизикалық постулат еді.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Сөйтіп, қазіргі ғылымдардың негіздері пайда болады. Мәселен,  Фалес геометриялық теоремаларды негіздеді; диаметр шеңберді қақ бөледі, тік бұрышты үшбұрышта бұрыштар тең т.б. Ол астрономияны дамытып, күннің тұтылуын болжаған.  Одан кейін Пифагор мен пифагоршылдар математканы негіздеп қана қойған жоқ, оны жүйелеп арнайы ілім ретінде дамытқан. Евклидтің «Бастау» шығармасында математика мен геометрияның негіздері жүйеленді. Бірінші анықтама, постулат пен аксиома, одан соң теорема мен дәлелдеу жүргізілетіндігін ашып берді.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Гректер астрономия саласында да біршама еңбектер сіңірді. Евдокс Книдтік (б.э.б. 408-355)  планеталар өзіндік бір сфера құрайтындығын ұсынды, Аристарх Самосский планеталар, Жер мен Ай қозғалыссыз жұлдыздар аясында, оның ортасында қозғалыссыз Күн орналасады деген гелиоцентрлік сипатты теорияны негіздеді. Бірақ сол үшін Аристарх дін иелері тарапынан қудалауға ұшырады. </w:t>
      </w:r>
    </w:p>
    <w:p w:rsidR="00AB6FBA" w:rsidRPr="00E800E7" w:rsidRDefault="00AB6FBA" w:rsidP="00AB6FBA">
      <w:pPr>
        <w:spacing w:after="0" w:line="240" w:lineRule="auto"/>
        <w:ind w:firstLine="360"/>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Осындай түсініктердің бәрі физика іліміне келіп тоғысты. Мәселе, «архе» бастау, қағида себептілік жолмен  ғарыштың құрылымы мен құрамы және ондағылардың барлығы қозғалатындығын негіздеді. Архе сөзі Платон академиясында оталық түсінікке айналды. Бірақ көп жағдайда, физиктерде архе әр түрлі зат ретінде бастапқы субстанция күйінде ұғынылды. Фалесте – су, Анаксимен ауа, Гераклит от, Эмпедоклда төр</w:t>
      </w:r>
      <w:r w:rsidR="00B5203A">
        <w:rPr>
          <w:rFonts w:ascii="Times New Roman" w:hAnsi="Times New Roman" w:cs="Times New Roman"/>
          <w:sz w:val="28"/>
          <w:szCs w:val="28"/>
          <w:lang w:val="kk-KZ"/>
        </w:rPr>
        <w:t>т</w:t>
      </w:r>
      <w:r w:rsidRPr="00E800E7">
        <w:rPr>
          <w:rFonts w:ascii="Times New Roman" w:hAnsi="Times New Roman" w:cs="Times New Roman"/>
          <w:sz w:val="28"/>
          <w:szCs w:val="28"/>
          <w:lang w:val="kk-KZ"/>
        </w:rPr>
        <w:t xml:space="preserve"> нәрсе (жер, ауа, су, от), Анаксагорда барлығының жиынтығы, Анаксимандрда апейрон, Демокритте атом т.б. Пифагор дүниенің мәні заттық қатынастарда деп негіздеді. Анаксагор себептілік бойынша емес, мақсаттылық бойынша (нус-ақыл) әлемнің құрылғандығын паш етті. </w:t>
      </w:r>
    </w:p>
    <w:p w:rsidR="00AB6FBA" w:rsidRPr="00E800E7" w:rsidRDefault="00AB6FBA" w:rsidP="00AB6FBA">
      <w:pPr>
        <w:spacing w:after="0" w:line="240" w:lineRule="auto"/>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lastRenderedPageBreak/>
        <w:t xml:space="preserve">Элей мектебінің өкілі Зенон өзінің апориялары арқылы теория мен практиканың арасында алшақтық пе айырмашылық болатындығын ашып берді. </w:t>
      </w:r>
    </w:p>
    <w:p w:rsidR="00AB6FBA" w:rsidRPr="00E800E7" w:rsidRDefault="00AB6FBA" w:rsidP="00AB6FB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Демокрит Левкиптен кейін сезімдік қабылданбайтын, ойлау арқылы түсінілетін, өзгерісіз бөлшек, бөлінбейтін материалдық ұсақтық атомдар туралы гипотезаны негіздеді. Осы көрінбейтін атомдардың соқтығысуы көрінетін денелерді туығызады деп түсіндірді. Бірақ ол гипотетикалық –дедуктивтік тәсілді қолданды (сезімдік тәжірибе дәйекті білім бере алмаса, теория сезімге емес, ақылға жүгініп, гипотезаларға жүгінк қажеттігі). Ғылым дамуына софистер жалпылама түрде ықпал етті: ешқандай теория абсолютті шындыққа ұмтыла алмайтындығын ұсынды. Олардың релятивизмі  догматикалық ойлау жүйесін шайқалтты. Пла</w:t>
      </w:r>
      <w:r w:rsidR="0099245E">
        <w:rPr>
          <w:rFonts w:ascii="Times New Roman" w:hAnsi="Times New Roman" w:cs="Times New Roman"/>
          <w:sz w:val="28"/>
          <w:szCs w:val="28"/>
          <w:lang w:val="kk-KZ"/>
        </w:rPr>
        <w:t>тон да өзінің гипотетикалық-дед</w:t>
      </w:r>
      <w:r w:rsidRPr="00E800E7">
        <w:rPr>
          <w:rFonts w:ascii="Times New Roman" w:hAnsi="Times New Roman" w:cs="Times New Roman"/>
          <w:sz w:val="28"/>
          <w:szCs w:val="28"/>
          <w:lang w:val="kk-KZ"/>
        </w:rPr>
        <w:t>укт</w:t>
      </w:r>
      <w:r w:rsidR="0099245E">
        <w:rPr>
          <w:rFonts w:ascii="Times New Roman" w:hAnsi="Times New Roman" w:cs="Times New Roman"/>
          <w:sz w:val="28"/>
          <w:szCs w:val="28"/>
          <w:lang w:val="kk-KZ"/>
        </w:rPr>
        <w:t>и</w:t>
      </w:r>
      <w:r w:rsidRPr="00E800E7">
        <w:rPr>
          <w:rFonts w:ascii="Times New Roman" w:hAnsi="Times New Roman" w:cs="Times New Roman"/>
          <w:sz w:val="28"/>
          <w:szCs w:val="28"/>
          <w:lang w:val="kk-KZ"/>
        </w:rPr>
        <w:t xml:space="preserve">втік тәсілін жалпы идеялардың шынайылығы туралы ілім бойынша қолданды. Аристотель ғылым дамуына елеулі еңбек сіңірді, формальді логиканы, биологияны алғаш негіздеуші ғалым болды. </w:t>
      </w:r>
    </w:p>
    <w:p w:rsidR="00D645D3" w:rsidRDefault="00D645D3" w:rsidP="00D645D3">
      <w:pPr>
        <w:pStyle w:val="a3"/>
        <w:spacing w:after="0" w:line="240" w:lineRule="auto"/>
        <w:jc w:val="both"/>
        <w:rPr>
          <w:rFonts w:ascii="Times New Roman" w:hAnsi="Times New Roman" w:cs="Times New Roman"/>
          <w:sz w:val="28"/>
          <w:szCs w:val="28"/>
          <w:lang w:val="kk-KZ"/>
        </w:rPr>
      </w:pPr>
    </w:p>
    <w:p w:rsidR="0055318C" w:rsidRDefault="0055318C" w:rsidP="00D645D3">
      <w:pPr>
        <w:pStyle w:val="a3"/>
        <w:spacing w:after="0" w:line="240" w:lineRule="auto"/>
        <w:jc w:val="both"/>
        <w:rPr>
          <w:rFonts w:ascii="Times New Roman" w:hAnsi="Times New Roman" w:cs="Times New Roman"/>
          <w:sz w:val="28"/>
          <w:szCs w:val="28"/>
          <w:lang w:val="kk-KZ"/>
        </w:rPr>
      </w:pPr>
    </w:p>
    <w:p w:rsidR="0055318C" w:rsidRDefault="0055318C" w:rsidP="00D645D3">
      <w:pPr>
        <w:pStyle w:val="a3"/>
        <w:spacing w:after="0" w:line="240" w:lineRule="auto"/>
        <w:jc w:val="both"/>
        <w:rPr>
          <w:rFonts w:ascii="Times New Roman" w:hAnsi="Times New Roman" w:cs="Times New Roman"/>
          <w:sz w:val="28"/>
          <w:szCs w:val="28"/>
          <w:lang w:val="kk-KZ"/>
        </w:rPr>
      </w:pPr>
    </w:p>
    <w:p w:rsidR="00D645D3" w:rsidRPr="00D645D3" w:rsidRDefault="00D645D3" w:rsidP="00D645D3">
      <w:pPr>
        <w:pStyle w:val="a3"/>
        <w:spacing w:after="0" w:line="240" w:lineRule="auto"/>
        <w:jc w:val="both"/>
        <w:rPr>
          <w:rFonts w:ascii="Times New Roman" w:hAnsi="Times New Roman" w:cs="Times New Roman"/>
          <w:b/>
          <w:sz w:val="28"/>
          <w:szCs w:val="28"/>
          <w:lang w:val="kk-KZ"/>
        </w:rPr>
      </w:pPr>
      <w:r w:rsidRPr="00D645D3">
        <w:rPr>
          <w:rFonts w:ascii="Times New Roman" w:hAnsi="Times New Roman" w:cs="Times New Roman"/>
          <w:b/>
          <w:sz w:val="28"/>
          <w:szCs w:val="28"/>
          <w:lang w:val="kk-KZ"/>
        </w:rPr>
        <w:t>3 Дәріс. Орта ғасыр мен Қайта өрлеу кезеңіндегі ғылым дамуы</w:t>
      </w:r>
    </w:p>
    <w:p w:rsidR="00D645D3" w:rsidRPr="00D645D3" w:rsidRDefault="00D645D3" w:rsidP="00D645D3">
      <w:pPr>
        <w:pStyle w:val="a3"/>
        <w:spacing w:after="0" w:line="240" w:lineRule="auto"/>
        <w:jc w:val="both"/>
        <w:rPr>
          <w:rFonts w:ascii="Times New Roman" w:hAnsi="Times New Roman" w:cs="Times New Roman"/>
          <w:sz w:val="28"/>
          <w:szCs w:val="28"/>
          <w:lang w:val="kk-KZ"/>
        </w:rPr>
      </w:pPr>
    </w:p>
    <w:p w:rsidR="00D645D3" w:rsidRDefault="00D645D3" w:rsidP="00D645D3">
      <w:pPr>
        <w:pStyle w:val="a3"/>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Орта ғасырдағы батыс Еуропадағы ғылым мен дін</w:t>
      </w:r>
    </w:p>
    <w:p w:rsidR="00D645D3" w:rsidRDefault="00D645D3" w:rsidP="00D645D3">
      <w:pPr>
        <w:pStyle w:val="a3"/>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Қайта өрлеу дәуіріндегі ғылым мен діннің қайшылығы </w:t>
      </w:r>
    </w:p>
    <w:p w:rsidR="001C583B" w:rsidRPr="00D645D3" w:rsidRDefault="001C583B" w:rsidP="00D645D3">
      <w:pPr>
        <w:pStyle w:val="a3"/>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Жаңа замандағы ғылыми таным мәселелері</w:t>
      </w:r>
    </w:p>
    <w:p w:rsidR="00D645D3" w:rsidRDefault="00D645D3" w:rsidP="00D645D3">
      <w:pPr>
        <w:spacing w:after="0" w:line="240" w:lineRule="auto"/>
        <w:ind w:firstLine="360"/>
        <w:jc w:val="both"/>
        <w:rPr>
          <w:rFonts w:ascii="Times New Roman" w:hAnsi="Times New Roman" w:cs="Times New Roman"/>
          <w:sz w:val="28"/>
          <w:szCs w:val="28"/>
          <w:lang w:val="kk-KZ"/>
        </w:rPr>
      </w:pPr>
    </w:p>
    <w:p w:rsidR="00D645D3" w:rsidRPr="00D645D3" w:rsidRDefault="00D645D3" w:rsidP="00D645D3">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D645D3">
        <w:rPr>
          <w:rFonts w:ascii="Times New Roman" w:hAnsi="Times New Roman" w:cs="Times New Roman"/>
          <w:sz w:val="28"/>
          <w:szCs w:val="28"/>
          <w:lang w:val="kk-KZ"/>
        </w:rPr>
        <w:t xml:space="preserve">Батыс Еуропалықтар Рим империясының мемлекеттік дініне айналған христиандықты қабылдай бастады. Жаңа дін пұтқа табынушылықты ығыстырып христиандық дүниетанымдық көзқарасты  Батыс Еуропада қалыптастырды. Бұл өз барысында мәдениеттің де, саясаттың да, ғылымның да діннің ықпалында болуына себеп болды. Христиан діні мен христиан шіркеуі қоғамда ерекше рол атқарды. Христиандық шіркеулер билікті қолға алып саяси институт болуымен қатар қоғамдық санаға да зор ықпал етті. Қоршаған орта, әлем, Жаратушы және адам жайлы жүйелі көзқарастар ұсынды. Орта ғасырлық христиандық тәлімнің ерекшелігі – сенімге негізделуінде. Олар: Иисус Христостың тірілуі, о дүние, үштік сенім, т.б. болып табылады. Адам жайлы көзқарастарында адамның жаратылысынан –ақ әлсіз екенін және оның шіркеу арқылы құтқарылатынына сенген. Бұл дәуірде дін философияға, саяси доктринаға, құқықтық жүйеге және моральдық ілімге айналған еді. Христиан діні Император Константин кезінде 285-337ж. мемлекеттік дінге айналды. Византия императоры шіркеулік өмірде басты рол атқарды. Олар шіркеу соборларын шақырып дін мәселесімен байланысты қаулыларды қабылдауды қолға алды. 1054ж. Рим Батыс және Шығыс болып екі тәуелсіз шіркеуге бөлінді. Олардың бөлінуіне себеп болған нәрсе, қасиетті Рухтың әке Құдайдан ба, әлде әке Құдай және ұл Құдайдан ба шыққан деген даулары еді.  Орта ғасырлық кезеңнің басынан –ақ ересьтік қозғалыстар жандана бастады. Бұл қозғалыстан Иисус пен </w:t>
      </w:r>
      <w:r w:rsidRPr="00D645D3">
        <w:rPr>
          <w:rFonts w:ascii="Times New Roman" w:hAnsi="Times New Roman" w:cs="Times New Roman"/>
          <w:sz w:val="28"/>
          <w:szCs w:val="28"/>
          <w:lang w:val="kk-KZ"/>
        </w:rPr>
        <w:lastRenderedPageBreak/>
        <w:t xml:space="preserve">Марияны Құдайлық емес адамдық табиғаты бар деген догматты ұсынды. Ересьтік ағымдарға жол бермеу мақсатындадін басшылары инквизицияны қолданды. Инквизицияға ұшырағандар ересьтермен  қатар балгер, емші, көріпкелдерге де қолданды. Ересьтер дін бұзарлар деп отқа өртенді, бұл жазалар Батыс Еуропада кең етек алды. Испанияда шамамен 30 мың адам инквизиция отында өртенді. </w:t>
      </w:r>
    </w:p>
    <w:p w:rsidR="00D645D3" w:rsidRPr="00D645D3"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Папа мәртебесі ХІІ-ХІІІ ғ. барған сайын асып түсті. </w:t>
      </w:r>
      <w:r w:rsidRPr="00D645D3">
        <w:rPr>
          <w:rFonts w:ascii="Times New Roman" w:hAnsi="Times New Roman" w:cs="Times New Roman"/>
          <w:sz w:val="28"/>
          <w:szCs w:val="28"/>
        </w:rPr>
        <w:t>Оның қолын тек император ғана сүйе алатын болды. Қалғандары оның аяқкиіміндегі айқышты сүюмен ғана қанағаттанды</w:t>
      </w:r>
      <w:proofErr w:type="gramStart"/>
      <w:r w:rsidRPr="00D645D3">
        <w:rPr>
          <w:rFonts w:ascii="Times New Roman" w:hAnsi="Times New Roman" w:cs="Times New Roman"/>
          <w:sz w:val="28"/>
          <w:szCs w:val="28"/>
        </w:rPr>
        <w:t>.о</w:t>
      </w:r>
      <w:proofErr w:type="gramEnd"/>
      <w:r w:rsidRPr="00D645D3">
        <w:rPr>
          <w:rFonts w:ascii="Times New Roman" w:hAnsi="Times New Roman" w:cs="Times New Roman"/>
          <w:sz w:val="28"/>
          <w:szCs w:val="28"/>
        </w:rPr>
        <w:t>лар мемлекеттің даулы мәселелерін шешуге араласты. Экономиялық, коммерциялық қызмет арқылы дүниежүзінің ең і</w:t>
      </w:r>
      <w:proofErr w:type="gramStart"/>
      <w:r w:rsidRPr="00D645D3">
        <w:rPr>
          <w:rFonts w:ascii="Times New Roman" w:hAnsi="Times New Roman" w:cs="Times New Roman"/>
          <w:sz w:val="28"/>
          <w:szCs w:val="28"/>
        </w:rPr>
        <w:t>р</w:t>
      </w:r>
      <w:proofErr w:type="gramEnd"/>
      <w:r w:rsidRPr="00D645D3">
        <w:rPr>
          <w:rFonts w:ascii="Times New Roman" w:hAnsi="Times New Roman" w:cs="Times New Roman"/>
          <w:sz w:val="28"/>
          <w:szCs w:val="28"/>
        </w:rPr>
        <w:t>і қаржы орталығына айналды. Олар ті</w:t>
      </w:r>
      <w:proofErr w:type="gramStart"/>
      <w:r w:rsidRPr="00D645D3">
        <w:rPr>
          <w:rFonts w:ascii="Times New Roman" w:hAnsi="Times New Roman" w:cs="Times New Roman"/>
          <w:sz w:val="28"/>
          <w:szCs w:val="28"/>
        </w:rPr>
        <w:t>пт</w:t>
      </w:r>
      <w:proofErr w:type="gramEnd"/>
      <w:r w:rsidRPr="00D645D3">
        <w:rPr>
          <w:rFonts w:ascii="Times New Roman" w:hAnsi="Times New Roman" w:cs="Times New Roman"/>
          <w:sz w:val="28"/>
          <w:szCs w:val="28"/>
        </w:rPr>
        <w:t>і жасалған күналардың кешірілуіне байланысты грамоталар (индульгенция) сатуға кірісті.</w:t>
      </w:r>
      <w:r w:rsidRPr="00D645D3">
        <w:rPr>
          <w:rFonts w:ascii="Times New Roman" w:hAnsi="Times New Roman" w:cs="Times New Roman"/>
          <w:sz w:val="28"/>
          <w:szCs w:val="28"/>
          <w:lang w:val="kk-KZ"/>
        </w:rPr>
        <w:t>Осы дәуірде христиан идеологиясының адамгершілік бағыты – «сенім, үміт махаббат» үштігінің бірлігінде болды.</w:t>
      </w:r>
    </w:p>
    <w:p w:rsidR="00D645D3" w:rsidRPr="00D645D3" w:rsidRDefault="00D645D3" w:rsidP="00D645D3">
      <w:pPr>
        <w:spacing w:after="0" w:line="240" w:lineRule="auto"/>
        <w:ind w:firstLine="708"/>
        <w:jc w:val="both"/>
        <w:rPr>
          <w:rFonts w:ascii="Times New Roman" w:hAnsi="Times New Roman" w:cs="Times New Roman"/>
          <w:sz w:val="28"/>
          <w:szCs w:val="28"/>
        </w:rPr>
      </w:pPr>
      <w:r w:rsidRPr="00D645D3">
        <w:rPr>
          <w:rFonts w:ascii="Times New Roman" w:hAnsi="Times New Roman" w:cs="Times New Roman"/>
          <w:sz w:val="28"/>
          <w:szCs w:val="28"/>
        </w:rPr>
        <w:t>Бі</w:t>
      </w:r>
      <w:proofErr w:type="gramStart"/>
      <w:r w:rsidRPr="00D645D3">
        <w:rPr>
          <w:rFonts w:ascii="Times New Roman" w:hAnsi="Times New Roman" w:cs="Times New Roman"/>
          <w:sz w:val="28"/>
          <w:szCs w:val="28"/>
        </w:rPr>
        <w:t>л</w:t>
      </w:r>
      <w:proofErr w:type="gramEnd"/>
      <w:r w:rsidRPr="00D645D3">
        <w:rPr>
          <w:rFonts w:ascii="Times New Roman" w:hAnsi="Times New Roman" w:cs="Times New Roman"/>
          <w:sz w:val="28"/>
          <w:szCs w:val="28"/>
        </w:rPr>
        <w:t>ім, оқу саласы шіркеу қарамағында болып, грамматика, риторика, арифметика, Астрономия, және музыка оқытылды. Орта ғасыр Еуропада ашылған мектептер: ХІ ғ. Италияда – Балон университеті 1038 ж. Англияда – Оксфорд университеті 1167ж., Кембридж университеті 1209 ж. Францияда – Париж университеті 1160 ж. бұлар ортағасырда бі</w:t>
      </w:r>
      <w:proofErr w:type="gramStart"/>
      <w:r w:rsidRPr="00D645D3">
        <w:rPr>
          <w:rFonts w:ascii="Times New Roman" w:hAnsi="Times New Roman" w:cs="Times New Roman"/>
          <w:sz w:val="28"/>
          <w:szCs w:val="28"/>
        </w:rPr>
        <w:t>л</w:t>
      </w:r>
      <w:proofErr w:type="gramEnd"/>
      <w:r w:rsidRPr="00D645D3">
        <w:rPr>
          <w:rFonts w:ascii="Times New Roman" w:hAnsi="Times New Roman" w:cs="Times New Roman"/>
          <w:sz w:val="28"/>
          <w:szCs w:val="28"/>
        </w:rPr>
        <w:t>ім ордаларына айналды. Сабақтар латын тілінде жүрді. Университет саны 15-ші ғ</w:t>
      </w:r>
      <w:r w:rsidRPr="00D645D3">
        <w:rPr>
          <w:rFonts w:ascii="Times New Roman" w:hAnsi="Times New Roman" w:cs="Times New Roman"/>
          <w:sz w:val="28"/>
          <w:szCs w:val="28"/>
          <w:lang w:val="kk-KZ"/>
        </w:rPr>
        <w:t>асырда</w:t>
      </w:r>
      <w:r w:rsidRPr="00D645D3">
        <w:rPr>
          <w:rFonts w:ascii="Times New Roman" w:hAnsi="Times New Roman" w:cs="Times New Roman"/>
          <w:sz w:val="28"/>
          <w:szCs w:val="28"/>
        </w:rPr>
        <w:t xml:space="preserve"> 65-ке жетті. Университетте діни і</w:t>
      </w:r>
      <w:proofErr w:type="gramStart"/>
      <w:r w:rsidRPr="00D645D3">
        <w:rPr>
          <w:rFonts w:ascii="Times New Roman" w:hAnsi="Times New Roman" w:cs="Times New Roman"/>
          <w:sz w:val="28"/>
          <w:szCs w:val="28"/>
        </w:rPr>
        <w:t>л</w:t>
      </w:r>
      <w:proofErr w:type="gramEnd"/>
      <w:r w:rsidRPr="00D645D3">
        <w:rPr>
          <w:rFonts w:ascii="Times New Roman" w:hAnsi="Times New Roman" w:cs="Times New Roman"/>
          <w:sz w:val="28"/>
          <w:szCs w:val="28"/>
        </w:rPr>
        <w:t xml:space="preserve">імдерден басқа, медицина, өнер, құқық, алхимия, әдебиет, поэзия, театр т.б. оқытылды.    </w:t>
      </w:r>
    </w:p>
    <w:p w:rsidR="00D645D3"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bCs/>
          <w:sz w:val="28"/>
          <w:szCs w:val="28"/>
        </w:rPr>
        <w:t>Схоластика</w:t>
      </w:r>
      <w:r w:rsidRPr="00D645D3">
        <w:rPr>
          <w:rFonts w:ascii="Times New Roman" w:hAnsi="Times New Roman" w:cs="Times New Roman"/>
          <w:sz w:val="28"/>
          <w:szCs w:val="28"/>
        </w:rPr>
        <w:t xml:space="preserve">. </w:t>
      </w:r>
      <w:proofErr w:type="gramStart"/>
      <w:r w:rsidRPr="00D645D3">
        <w:rPr>
          <w:rFonts w:ascii="Times New Roman" w:hAnsi="Times New Roman" w:cs="Times New Roman"/>
          <w:sz w:val="28"/>
          <w:szCs w:val="28"/>
        </w:rPr>
        <w:t>Ш</w:t>
      </w:r>
      <w:proofErr w:type="gramEnd"/>
      <w:r w:rsidRPr="00D645D3">
        <w:rPr>
          <w:rFonts w:ascii="Times New Roman" w:hAnsi="Times New Roman" w:cs="Times New Roman"/>
          <w:sz w:val="28"/>
          <w:szCs w:val="28"/>
        </w:rPr>
        <w:t>іркеу Рим империясының барлық нәрсесін өзіне мирас етіп алып үлкен күшке айналды. Орта ғасыр философиясы антика философиясының ықпалында қалды. Орта ғасыр христинадық сенімі дүниеден бастартқан, салғырт бі</w:t>
      </w:r>
      <w:proofErr w:type="gramStart"/>
      <w:r w:rsidRPr="00D645D3">
        <w:rPr>
          <w:rFonts w:ascii="Times New Roman" w:hAnsi="Times New Roman" w:cs="Times New Roman"/>
          <w:sz w:val="28"/>
          <w:szCs w:val="28"/>
        </w:rPr>
        <w:t>р</w:t>
      </w:r>
      <w:proofErr w:type="gramEnd"/>
      <w:r w:rsidRPr="00D645D3">
        <w:rPr>
          <w:rFonts w:ascii="Times New Roman" w:hAnsi="Times New Roman" w:cs="Times New Roman"/>
          <w:sz w:val="28"/>
          <w:szCs w:val="28"/>
        </w:rPr>
        <w:t xml:space="preserve"> сипатта көрініс тапты. Ал Антика дәуі</w:t>
      </w:r>
      <w:proofErr w:type="gramStart"/>
      <w:r w:rsidRPr="00D645D3">
        <w:rPr>
          <w:rFonts w:ascii="Times New Roman" w:hAnsi="Times New Roman" w:cs="Times New Roman"/>
          <w:sz w:val="28"/>
          <w:szCs w:val="28"/>
        </w:rPr>
        <w:t>р</w:t>
      </w:r>
      <w:proofErr w:type="gramEnd"/>
      <w:r w:rsidRPr="00D645D3">
        <w:rPr>
          <w:rFonts w:ascii="Times New Roman" w:hAnsi="Times New Roman" w:cs="Times New Roman"/>
          <w:sz w:val="28"/>
          <w:szCs w:val="28"/>
        </w:rPr>
        <w:t>індегі философия христиандыыққа қарағанда өте белсенді, пргрессивті болған. Бұл екі дәуі</w:t>
      </w:r>
      <w:proofErr w:type="gramStart"/>
      <w:r w:rsidRPr="00D645D3">
        <w:rPr>
          <w:rFonts w:ascii="Times New Roman" w:hAnsi="Times New Roman" w:cs="Times New Roman"/>
          <w:sz w:val="28"/>
          <w:szCs w:val="28"/>
        </w:rPr>
        <w:t>р</w:t>
      </w:r>
      <w:proofErr w:type="gramEnd"/>
      <w:r w:rsidRPr="00D645D3">
        <w:rPr>
          <w:rFonts w:ascii="Times New Roman" w:hAnsi="Times New Roman" w:cs="Times New Roman"/>
          <w:sz w:val="28"/>
          <w:szCs w:val="28"/>
        </w:rPr>
        <w:t xml:space="preserve"> арасында қалыптасқан философия арасындағы айырмашылық олардың сенімдеріне негізделген. Антика дәуі</w:t>
      </w:r>
      <w:proofErr w:type="gramStart"/>
      <w:r w:rsidRPr="00D645D3">
        <w:rPr>
          <w:rFonts w:ascii="Times New Roman" w:hAnsi="Times New Roman" w:cs="Times New Roman"/>
          <w:sz w:val="28"/>
          <w:szCs w:val="28"/>
        </w:rPr>
        <w:t>р</w:t>
      </w:r>
      <w:proofErr w:type="gramEnd"/>
      <w:r w:rsidRPr="00D645D3">
        <w:rPr>
          <w:rFonts w:ascii="Times New Roman" w:hAnsi="Times New Roman" w:cs="Times New Roman"/>
          <w:sz w:val="28"/>
          <w:szCs w:val="28"/>
        </w:rPr>
        <w:t xml:space="preserve">інің политеизмінде  </w:t>
      </w:r>
      <w:r w:rsidRPr="00D645D3">
        <w:rPr>
          <w:rFonts w:ascii="Times New Roman" w:hAnsi="Times New Roman" w:cs="Times New Roman"/>
          <w:sz w:val="28"/>
          <w:szCs w:val="28"/>
          <w:lang w:val="kk-KZ"/>
        </w:rPr>
        <w:t xml:space="preserve">Тәңір көбінесе адамдар тәрізді қызметке сәйкестенеді. </w:t>
      </w:r>
      <w:r w:rsidRPr="00D645D3">
        <w:rPr>
          <w:rFonts w:ascii="Times New Roman" w:hAnsi="Times New Roman" w:cs="Times New Roman"/>
          <w:sz w:val="28"/>
          <w:szCs w:val="28"/>
        </w:rPr>
        <w:t xml:space="preserve">Өзі секілді мәңгі болған заттарға бейне береді. </w:t>
      </w:r>
    </w:p>
    <w:p w:rsidR="00D645D3" w:rsidRPr="0031685C"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Христиандық сенімде құтылу жолы жоғарғы күш арқылы мүмкін, сондықтан да христиандар рухани өмірге баса назар аударып, руғани тұрғыдан өркендеуге, ал материалдық жақты басып тастауға тырысқан. </w:t>
      </w:r>
      <w:r w:rsidRPr="0031685C">
        <w:rPr>
          <w:rFonts w:ascii="Times New Roman" w:hAnsi="Times New Roman" w:cs="Times New Roman"/>
          <w:sz w:val="28"/>
          <w:szCs w:val="28"/>
          <w:lang w:val="kk-KZ"/>
        </w:rPr>
        <w:t xml:space="preserve">Христиандық сенім бойынша  дүние </w:t>
      </w:r>
      <w:r w:rsidRPr="00D645D3">
        <w:rPr>
          <w:rFonts w:ascii="Times New Roman" w:hAnsi="Times New Roman" w:cs="Times New Roman"/>
          <w:sz w:val="28"/>
          <w:szCs w:val="28"/>
          <w:lang w:val="kk-KZ"/>
        </w:rPr>
        <w:t>күнәлі болуға тағайындалған,</w:t>
      </w:r>
      <w:r w:rsidRPr="0031685C">
        <w:rPr>
          <w:rFonts w:ascii="Times New Roman" w:hAnsi="Times New Roman" w:cs="Times New Roman"/>
          <w:sz w:val="28"/>
          <w:szCs w:val="28"/>
          <w:lang w:val="kk-KZ"/>
        </w:rPr>
        <w:t xml:space="preserve"> адам да бұл дүниеде қалған сайын, жамандықтардан құтылмайды. Сондықтан да адам осы дүниеден тезарада көшіп ахыреттік өмірге ұласуы қажет. Осындай көзқараста болған бір қоғамда ғылымға мән беріп оның дамуына атсалысу өте қиын. </w:t>
      </w:r>
    </w:p>
    <w:p w:rsidR="00D645D3" w:rsidRPr="005225F4" w:rsidRDefault="00D645D3" w:rsidP="00D645D3">
      <w:pPr>
        <w:spacing w:after="0" w:line="240" w:lineRule="auto"/>
        <w:ind w:firstLine="360"/>
        <w:jc w:val="both"/>
        <w:rPr>
          <w:rFonts w:ascii="Times New Roman" w:hAnsi="Times New Roman" w:cs="Times New Roman"/>
          <w:sz w:val="28"/>
          <w:szCs w:val="28"/>
          <w:lang w:val="kk-KZ"/>
        </w:rPr>
      </w:pPr>
      <w:r w:rsidRPr="0031685C">
        <w:rPr>
          <w:rFonts w:ascii="Times New Roman" w:hAnsi="Times New Roman" w:cs="Times New Roman"/>
          <w:sz w:val="28"/>
          <w:szCs w:val="28"/>
          <w:lang w:val="kk-KZ"/>
        </w:rPr>
        <w:t xml:space="preserve">Христиан догмасының негізін қалағандардың бірі Августин болып табылады (354-430ж). ол сын көзге, күмәнға қарсы шығып өзінің философиясын бастаған. Оның пайымы бойынша бір шындыққа, оған жетуге сенбей адам бақытқа қол жеткізбейді. Бұл христиандық философиялық бағыт схоластика деп аталды. Оның сыртында құтылу жолы жоқ, одан басқа білім жоқ. Ақиқат оның айтқан догматтарында ғана бар, одан басқа жерде ақиқат </w:t>
      </w:r>
      <w:r w:rsidRPr="0031685C">
        <w:rPr>
          <w:rFonts w:ascii="Times New Roman" w:hAnsi="Times New Roman" w:cs="Times New Roman"/>
          <w:sz w:val="28"/>
          <w:szCs w:val="28"/>
          <w:lang w:val="kk-KZ"/>
        </w:rPr>
        <w:lastRenderedPageBreak/>
        <w:t xml:space="preserve">іздеу қажет емес, ондай ғылыми ізденістерді адасушылық амал (бидғат) қатарына жатқызды. </w:t>
      </w:r>
      <w:r w:rsidRPr="005225F4">
        <w:rPr>
          <w:rFonts w:ascii="Times New Roman" w:hAnsi="Times New Roman" w:cs="Times New Roman"/>
          <w:sz w:val="28"/>
          <w:szCs w:val="28"/>
          <w:lang w:val="kk-KZ"/>
        </w:rPr>
        <w:t xml:space="preserve">Ал философияның қызметі догманы болжау, анықтау болып табылады. </w:t>
      </w:r>
    </w:p>
    <w:p w:rsidR="00D645D3" w:rsidRPr="0031685C"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Схоластика дәуірі өзінің тууы, өсуі және құлдырау кезеңін басынан өткерді. </w:t>
      </w:r>
      <w:r w:rsidRPr="0031685C">
        <w:rPr>
          <w:rFonts w:ascii="Times New Roman" w:hAnsi="Times New Roman" w:cs="Times New Roman"/>
          <w:sz w:val="28"/>
          <w:szCs w:val="28"/>
          <w:lang w:val="kk-KZ"/>
        </w:rPr>
        <w:t xml:space="preserve">Алғашқы кезең платоншылықтың әсерінде қалса, кейіңгісі Аристотельдің әсерінде қалды. Схоластиканың алғашқы дәуірлерінде 800-1200 жж. Тәңірді бар екендігіне </w:t>
      </w:r>
      <w:r w:rsidRPr="00D645D3">
        <w:rPr>
          <w:rFonts w:ascii="Times New Roman" w:hAnsi="Times New Roman" w:cs="Times New Roman"/>
          <w:sz w:val="28"/>
          <w:szCs w:val="28"/>
          <w:lang w:val="kk-KZ"/>
        </w:rPr>
        <w:t>о</w:t>
      </w:r>
      <w:r w:rsidRPr="0031685C">
        <w:rPr>
          <w:rFonts w:ascii="Times New Roman" w:hAnsi="Times New Roman" w:cs="Times New Roman"/>
          <w:sz w:val="28"/>
          <w:szCs w:val="28"/>
          <w:lang w:val="kk-KZ"/>
        </w:rPr>
        <w:t>нтологиялық дәлелдер ұсынылды. Бұл идеяның өкілі Ансел</w:t>
      </w:r>
      <w:r w:rsidRPr="00D645D3">
        <w:rPr>
          <w:rFonts w:ascii="Times New Roman" w:hAnsi="Times New Roman" w:cs="Times New Roman"/>
          <w:sz w:val="28"/>
          <w:szCs w:val="28"/>
          <w:lang w:val="kk-KZ"/>
        </w:rPr>
        <w:t>ь</w:t>
      </w:r>
      <w:r w:rsidRPr="0031685C">
        <w:rPr>
          <w:rFonts w:ascii="Times New Roman" w:hAnsi="Times New Roman" w:cs="Times New Roman"/>
          <w:sz w:val="28"/>
          <w:szCs w:val="28"/>
          <w:lang w:val="kk-KZ"/>
        </w:rPr>
        <w:t xml:space="preserve">м </w:t>
      </w:r>
      <w:r w:rsidRPr="00D645D3">
        <w:rPr>
          <w:rFonts w:ascii="Times New Roman" w:hAnsi="Times New Roman" w:cs="Times New Roman"/>
          <w:sz w:val="28"/>
          <w:szCs w:val="28"/>
          <w:lang w:val="kk-KZ"/>
        </w:rPr>
        <w:t xml:space="preserve">Кентерберийский </w:t>
      </w:r>
      <w:r w:rsidRPr="0031685C">
        <w:rPr>
          <w:rFonts w:ascii="Times New Roman" w:hAnsi="Times New Roman" w:cs="Times New Roman"/>
          <w:sz w:val="28"/>
          <w:szCs w:val="28"/>
          <w:lang w:val="kk-KZ"/>
        </w:rPr>
        <w:t xml:space="preserve">болып табылады. Ол әр нәрсені бар етіп жатқан бір жаратушы бар, бірақ оның бар болуы басқа бір себепке негізделмеген дейді. </w:t>
      </w:r>
    </w:p>
    <w:p w:rsidR="00D645D3" w:rsidRPr="005225F4"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ХІІ ғ. соңғы кезеңдерінен бастап христиандар Аристотельдің арабша аудармасы және түсініктемесімен кеңірек танысып, оны тереңірек түсіне бастайды. </w:t>
      </w:r>
      <w:r w:rsidRPr="0031685C">
        <w:rPr>
          <w:rFonts w:ascii="Times New Roman" w:hAnsi="Times New Roman" w:cs="Times New Roman"/>
          <w:sz w:val="28"/>
          <w:szCs w:val="28"/>
          <w:lang w:val="kk-KZ"/>
        </w:rPr>
        <w:t>Схоластиканың осы бір екінші кезеңі Аристотель философиясына негізделеді. Аристотель философиясын Батысқа таныстыруда Ибн Сина мен Ибн Руш</w:t>
      </w:r>
      <w:r w:rsidRPr="00D645D3">
        <w:rPr>
          <w:rFonts w:ascii="Times New Roman" w:hAnsi="Times New Roman" w:cs="Times New Roman"/>
          <w:sz w:val="28"/>
          <w:szCs w:val="28"/>
          <w:lang w:val="kk-KZ"/>
        </w:rPr>
        <w:t>д</w:t>
      </w:r>
      <w:r w:rsidRPr="0031685C">
        <w:rPr>
          <w:rFonts w:ascii="Times New Roman" w:hAnsi="Times New Roman" w:cs="Times New Roman"/>
          <w:sz w:val="28"/>
          <w:szCs w:val="28"/>
          <w:lang w:val="kk-KZ"/>
        </w:rPr>
        <w:t xml:space="preserve">тың еңбегі зор. </w:t>
      </w:r>
      <w:r w:rsidRPr="005225F4">
        <w:rPr>
          <w:rFonts w:ascii="Times New Roman" w:hAnsi="Times New Roman" w:cs="Times New Roman"/>
          <w:sz w:val="28"/>
          <w:szCs w:val="28"/>
          <w:lang w:val="kk-KZ"/>
        </w:rPr>
        <w:t>Олардың көтерген мәселелерінің бірі иман-ақыл арақатынасы болып табылады. Томас</w:t>
      </w:r>
      <w:r w:rsidRPr="00D645D3">
        <w:rPr>
          <w:rFonts w:ascii="Times New Roman" w:hAnsi="Times New Roman" w:cs="Times New Roman"/>
          <w:sz w:val="28"/>
          <w:szCs w:val="28"/>
          <w:lang w:val="kk-KZ"/>
        </w:rPr>
        <w:t xml:space="preserve"> (Фома Аквинский)</w:t>
      </w:r>
      <w:r w:rsidRPr="005225F4">
        <w:rPr>
          <w:rFonts w:ascii="Times New Roman" w:hAnsi="Times New Roman" w:cs="Times New Roman"/>
          <w:sz w:val="28"/>
          <w:szCs w:val="28"/>
          <w:lang w:val="kk-KZ"/>
        </w:rPr>
        <w:t xml:space="preserve"> уахи жолымен және ақыл жолымен қолжеткізетін білімдерді екі түрлі білім деп пайымдайды. Діннің кейбір мәселелеріне ақылмен жетуге болмайды дейді. сондай-ақ Аллаһтың есім сипаттарын ақылмен дәлелдеуге болады деген көзқарасты ұстанады. Томас Аристотельдің батырлық, ұстамдылық, даналық және әділеттілік төрт парасаттылық принціпіне иман, үміт және махабатты да қосып этика доктринасының да негізін қалайды.      </w:t>
      </w:r>
    </w:p>
    <w:p w:rsidR="00D645D3" w:rsidRPr="0031685C" w:rsidRDefault="00D645D3" w:rsidP="00D645D3">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45D3">
        <w:rPr>
          <w:rFonts w:ascii="Times New Roman" w:hAnsi="Times New Roman" w:cs="Times New Roman"/>
          <w:sz w:val="28"/>
          <w:szCs w:val="28"/>
          <w:lang w:val="kk-KZ"/>
        </w:rPr>
        <w:t xml:space="preserve">Схоластика ХІV ғ. бастап реалистер мен номиналистер арасындағы дағдарыстан шығалмай құлдырау кезеңін бастан кешірді. </w:t>
      </w:r>
      <w:r w:rsidRPr="0031685C">
        <w:rPr>
          <w:rFonts w:ascii="Times New Roman" w:hAnsi="Times New Roman" w:cs="Times New Roman"/>
          <w:sz w:val="28"/>
          <w:szCs w:val="28"/>
          <w:lang w:val="kk-KZ"/>
        </w:rPr>
        <w:t>Гегельдің анықтауы бойынша схоластика мынадай сипатта: философия мен діннің мазмұны бір, мақсаттары бір, мүдделері де бір бо</w:t>
      </w:r>
      <w:r w:rsidRPr="00D645D3">
        <w:rPr>
          <w:rFonts w:ascii="Times New Roman" w:hAnsi="Times New Roman" w:cs="Times New Roman"/>
          <w:sz w:val="28"/>
          <w:szCs w:val="28"/>
          <w:lang w:val="kk-KZ"/>
        </w:rPr>
        <w:t>л</w:t>
      </w:r>
      <w:r w:rsidRPr="0031685C">
        <w:rPr>
          <w:rFonts w:ascii="Times New Roman" w:hAnsi="Times New Roman" w:cs="Times New Roman"/>
          <w:sz w:val="28"/>
          <w:szCs w:val="28"/>
          <w:lang w:val="kk-KZ"/>
        </w:rPr>
        <w:t xml:space="preserve">ды. Дінді анықтау арқылы философия өзін анықтауда және өзін анықтау арқылы дінді де анықтауда  еді.     </w:t>
      </w:r>
    </w:p>
    <w:p w:rsidR="00D645D3" w:rsidRPr="00D645D3"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rPr>
        <w:t xml:space="preserve">Номиналистер мен Реалистердін арасындағы </w:t>
      </w:r>
      <w:proofErr w:type="gramStart"/>
      <w:r w:rsidRPr="00D645D3">
        <w:rPr>
          <w:rFonts w:ascii="Times New Roman" w:hAnsi="Times New Roman" w:cs="Times New Roman"/>
          <w:sz w:val="28"/>
          <w:szCs w:val="28"/>
        </w:rPr>
        <w:t>п</w:t>
      </w:r>
      <w:proofErr w:type="gramEnd"/>
      <w:r w:rsidRPr="00D645D3">
        <w:rPr>
          <w:rFonts w:ascii="Times New Roman" w:hAnsi="Times New Roman" w:cs="Times New Roman"/>
          <w:sz w:val="28"/>
          <w:szCs w:val="28"/>
        </w:rPr>
        <w:t xml:space="preserve">ікір таластар – жалпылық пен жекелік мәселесі еді. Реалистер универсальдықты яғни, жалпы ұғым әмбебаптар адам санасынан тілінен тыс өмір сүретін шындықтар деп түсіндірді. Ал оларға қарсы номиналистер әмбебаптар адамнан, нақты заттардан тыс өмір сүрмейді. Бұл текқана заттарды қарату арқылы пайда болған жалпылық ұғым деген көзқарсты ұстанды. </w:t>
      </w:r>
    </w:p>
    <w:p w:rsidR="00D645D3" w:rsidRPr="00D645D3" w:rsidRDefault="00D645D3" w:rsidP="00D645D3">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2.Қайта өрлеу дәуірінде</w:t>
      </w:r>
      <w:r w:rsidRPr="00D645D3">
        <w:rPr>
          <w:rFonts w:ascii="Times New Roman" w:hAnsi="Times New Roman" w:cs="Times New Roman"/>
          <w:bCs/>
          <w:sz w:val="28"/>
          <w:szCs w:val="28"/>
          <w:lang w:val="kk-KZ"/>
        </w:rPr>
        <w:t xml:space="preserve"> ғылым және</w:t>
      </w:r>
      <w:r>
        <w:rPr>
          <w:rFonts w:ascii="Times New Roman" w:hAnsi="Times New Roman" w:cs="Times New Roman"/>
          <w:bCs/>
          <w:sz w:val="28"/>
          <w:szCs w:val="28"/>
          <w:lang w:val="kk-KZ"/>
        </w:rPr>
        <w:t xml:space="preserve"> дін қайшылығы бәсеңсіген жоқ еді. </w:t>
      </w:r>
      <w:r w:rsidRPr="00D645D3">
        <w:rPr>
          <w:rFonts w:ascii="Times New Roman" w:hAnsi="Times New Roman" w:cs="Times New Roman"/>
          <w:sz w:val="28"/>
          <w:szCs w:val="28"/>
          <w:lang w:val="kk-KZ"/>
        </w:rPr>
        <w:t xml:space="preserve">Қазіргі  христиан теологтары осы мәселеге қатысты себептерді анықтауғы тырысуда. </w:t>
      </w:r>
      <w:r w:rsidRPr="0031685C">
        <w:rPr>
          <w:rFonts w:ascii="Times New Roman" w:hAnsi="Times New Roman" w:cs="Times New Roman"/>
          <w:sz w:val="28"/>
          <w:szCs w:val="28"/>
          <w:lang w:val="kk-KZ"/>
        </w:rPr>
        <w:t>Дегенмен олардың қайшылықпен қатысты берген жауаптары бір қалыпты болмауда. Кейбір теологтардың пікірі бойынша ғылыммен айналысу адамға Библия арқылы жазылған. Текқана ғылыми зерттеулердің көмегімен ғана адам Құдайдың оған берген жер бетіндегі билігін кәміл орындауға мүмкіндік алады. Яғни ғылыми ізденістер Библиядағы ғылымның ашылуына көмек береді</w:t>
      </w:r>
      <w:r w:rsidRPr="00D645D3">
        <w:rPr>
          <w:rFonts w:ascii="Times New Roman" w:hAnsi="Times New Roman" w:cs="Times New Roman"/>
          <w:sz w:val="28"/>
          <w:szCs w:val="28"/>
          <w:lang w:val="kk-KZ"/>
        </w:rPr>
        <w:t xml:space="preserve">. Бұл қайшылықтар қасиетті кітапты дұрыс талқыламау нәтижесінен шыққан. Августиннің өзі де жер шар тәрізді деген идеяға қарсы шешім қабылдаған. Августиннің қателігі бір неше рет қайталанып тұрды. Коперник Аристархтың  гелиоцентрлік идеясын қайта көтергенде оған қарсы М. Лютер шықты. Ол өз сөзінде: Коперник </w:t>
      </w:r>
      <w:r w:rsidRPr="00D645D3">
        <w:rPr>
          <w:rFonts w:ascii="Times New Roman" w:hAnsi="Times New Roman" w:cs="Times New Roman"/>
          <w:sz w:val="28"/>
          <w:szCs w:val="28"/>
          <w:lang w:val="kk-KZ"/>
        </w:rPr>
        <w:lastRenderedPageBreak/>
        <w:t xml:space="preserve">астрономия ғылымын тұтастай жалғандауда, қасиетті кітапта Иисус жерге емес күнге тоқтауды әмір еткен –дейді. А. Хаярдтың айтуы бойынша бұндай дін адамдары ғылымға қарсы шығу арқылы дінді,  Алайда Библияда жердің бір жерде тұрып күн мен айдың оның айналасында айналуымен байланысты ешқандай мәлімет жоқ.  </w:t>
      </w:r>
    </w:p>
    <w:p w:rsidR="00D645D3" w:rsidRPr="00D645D3" w:rsidRDefault="00D645D3" w:rsidP="00D645D3">
      <w:pPr>
        <w:spacing w:after="0" w:line="240" w:lineRule="auto"/>
        <w:ind w:firstLine="360"/>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Кейбір ғалымдар ғылым мен дін арақатынасында ешқандай қайшылықтың болмайтынын айтып, Коперник, Галиллейге дін тарапынан жасалған қысымның негізінде ескі ғылым мен дәстүрлі дін арасындағы үйлесімділік жатыр. Сондықтанда бұл қайшылықтар дін мен ғылым қайшылығы емес, ескі ғылым мен ж</w:t>
      </w:r>
      <w:r>
        <w:rPr>
          <w:rFonts w:ascii="Times New Roman" w:hAnsi="Times New Roman" w:cs="Times New Roman"/>
          <w:sz w:val="28"/>
          <w:szCs w:val="28"/>
          <w:lang w:val="kk-KZ"/>
        </w:rPr>
        <w:t xml:space="preserve">аңа ғылым арасындағы күрес еді  </w:t>
      </w:r>
      <w:r w:rsidRPr="00D645D3">
        <w:rPr>
          <w:rFonts w:ascii="Times New Roman" w:hAnsi="Times New Roman" w:cs="Times New Roman"/>
          <w:sz w:val="28"/>
          <w:szCs w:val="28"/>
          <w:lang w:val="kk-KZ"/>
        </w:rPr>
        <w:t xml:space="preserve">дейді. </w:t>
      </w:r>
    </w:p>
    <w:p w:rsidR="00D645D3" w:rsidRPr="00D645D3" w:rsidRDefault="00D645D3" w:rsidP="00D645D3">
      <w:pPr>
        <w:spacing w:after="0" w:line="240" w:lineRule="auto"/>
        <w:ind w:firstLine="360"/>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 Ғылым мен дін арасындағы қайшылықты сол кездегі адамдардың діни түсінігі мен ғылым түсінігі жайындағы қайшылықтар деп қарастыратын көзқарастар да бар. Алғашқыда Папа Галилеоның кітабының басылуына рұқсат берген еді. Өйткені ол екеуі арасындағы сұхбатта Галилео Папаға былай деген: Алланың екі кітабы бар, біреуі Інжіл, екіншісі қоршаған орта, яғни әлем. Бұл екеуі ешқашан қайшылықта болмайтынын айтқан кезде Папа оның кітабының жариялануына рұқсат еткен.   </w:t>
      </w:r>
    </w:p>
    <w:p w:rsidR="001C583B" w:rsidRPr="001C583B" w:rsidRDefault="00F9404D" w:rsidP="00F9404D">
      <w:pPr>
        <w:spacing w:after="0" w:line="240" w:lineRule="auto"/>
        <w:ind w:firstLine="360"/>
        <w:jc w:val="both"/>
        <w:rPr>
          <w:rFonts w:ascii="Times New Roman" w:hAnsi="Times New Roman" w:cs="Times New Roman"/>
          <w:sz w:val="28"/>
          <w:szCs w:val="28"/>
          <w:lang w:val="kk-KZ"/>
        </w:rPr>
      </w:pPr>
      <w:r>
        <w:rPr>
          <w:lang w:val="kk-KZ"/>
        </w:rPr>
        <w:t>3.</w:t>
      </w:r>
      <w:r w:rsidR="001C583B" w:rsidRPr="001C583B">
        <w:rPr>
          <w:rFonts w:ascii="Times New Roman" w:hAnsi="Times New Roman" w:cs="Times New Roman"/>
          <w:sz w:val="28"/>
          <w:szCs w:val="28"/>
          <w:lang w:val="kk-KZ"/>
        </w:rPr>
        <w:t>Философияның онтологиялық проблемасы әр заман мен әрбір кезең бойынша өзіндік ұстанымын өзгертіп отырды.  Мәселен, антика дәуіріндегі қалыптасқан космологиялық сипаттағы тұғырнамалар, орта ғасырда теологиялық мәнге ие болып, қайта өрлеу дәуірінде универсумдық-континуумдық мағына арқылы дамыған болса, жаңа замандағы дискреттік онтологияның қайтадан өрлеуімен жалғасын тапқан болатын. Сондықтан қайта өрлеу дәуірінен кейінгі жаңа заман пантеизмді өрбіте отырып, рационализмдік ұстанымды нығайтып, логоцентризмдік парадигманы жандандыра түскен еді.</w:t>
      </w:r>
    </w:p>
    <w:p w:rsidR="001C583B" w:rsidRPr="001C583B" w:rsidRDefault="001C583B" w:rsidP="001C583B">
      <w:pPr>
        <w:spacing w:after="0" w:line="240" w:lineRule="auto"/>
        <w:ind w:firstLine="360"/>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w:t>
      </w:r>
      <w:r w:rsidRPr="001C583B">
        <w:rPr>
          <w:rFonts w:ascii="Times New Roman" w:hAnsi="Times New Roman" w:cs="Times New Roman"/>
          <w:color w:val="000000"/>
          <w:sz w:val="28"/>
          <w:szCs w:val="28"/>
          <w:lang w:val="kk-KZ"/>
        </w:rPr>
        <w:t xml:space="preserve"> жаңа заманғы философиялық ойдың бастаушысы ретінде белгілі және эмпиризм бағытын ұстанушы. Негізгі шығармалары: </w:t>
      </w:r>
      <w:r w:rsidRPr="001C583B">
        <w:rPr>
          <w:rFonts w:ascii="Times New Roman" w:hAnsi="Times New Roman" w:cs="Times New Roman"/>
          <w:sz w:val="28"/>
          <w:szCs w:val="28"/>
          <w:lang w:val="kk-KZ"/>
        </w:rPr>
        <w:t xml:space="preserve">«Ғылымның беделі мен өсімі», «Жаңа Органон...», «Жаңа Атлантида» т.б.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w:t>
      </w:r>
      <w:r w:rsidRPr="001C583B">
        <w:rPr>
          <w:rFonts w:ascii="Times New Roman" w:hAnsi="Times New Roman" w:cs="Times New Roman"/>
          <w:sz w:val="28"/>
          <w:szCs w:val="28"/>
          <w:lang w:val="kk-KZ"/>
        </w:rPr>
        <w:lastRenderedPageBreak/>
        <w:t xml:space="preserve">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жалған елестер мен сынсыз философия жүйелерінен пайда болады. Бұл театрдағы жасанды әлем сияқты көрініс қалыптастырады деп тұжырымдаған.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Таным адамның табиғатқа үстемдігін күшейтеді. Оларға бағыну (табиғатқа) арқылы оны бағындырады, яғни, оның заңдылықтарын меңгеру арқылы бағындыру дәрежесі – меңгеру, заңдарды білу, білім деңгейіне байланысты. Философия мен ғылымның қаншалықты дәрежеде практикалық маңызы бар, соншалықты дәрежеде қоршаған ортадағы нәтижелерге жетуді қамтамасыз етеді. Білімнің ақиқат болу өлшемі – тәжірибе деген пайыды ойларын ұсынды.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Таным адам санасы мен қоршаған ортаны бейнелеуден басқа түк те емес. Бұл үдерісте сезім алғашқы, содан кейін заттар арқылы  тәжірибе іске асады. Мәселен,  эмпирик – құмырсқа сияқты, жинаған мәліметтері  бойынша, рационалист – қоңыз, өрмекші тәрізді, өзінен өрнек тоқып шығарады, ал бал арасы – ортаңғы, бақшадан шикізат жинап, оны өздігінен өңдейді деген мысалар арқылы өз ойын дәйектеген Бэкон, онтологиялық пікірлерінде, ештеңеден (жоқтан) ешнәрсе де пайда болмайды, ешнәрсе жоғалмайды. Материя саны тұрақты азаймайды, көбеймейді, кеңістікте үнемі материяның бөлшектері орналасады. Бос кеңістік деген жоқ дей келе,  қозғалыстың 19 түрін көрсетті: қарсылық, инерция т.б. және абиғат алғашқы, сана екінші деп түсіндіріп,  идеалистерді сынады.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«Жаңа Антлантида» атты еңбегінде мінсіз мемлекет құрылымының қағидаларын ұсынады және ол үлкен нәтижелерге қол жеткізіп, бұл бағдар өндіріске қолданатын ғылыми зерттеу орталықтары болу қажеттілігін жобалады.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Декарт Рене (1569-1650 жж.) – француз физигі, физиологы, математигі және философы, рационализм бағытының көрнекті өкілі. Негізгі шығармалары:  «Әдістер жөніндегі пікір», «Философия бастамасы», «Метафизикалық толғаныстар» т.б. Ол механика, космогония салаларында </w:t>
      </w:r>
      <w:r w:rsidRPr="001C583B">
        <w:rPr>
          <w:rFonts w:ascii="Times New Roman" w:hAnsi="Times New Roman" w:cs="Times New Roman"/>
          <w:sz w:val="28"/>
          <w:szCs w:val="28"/>
          <w:lang w:val="kk-KZ"/>
        </w:rPr>
        <w:lastRenderedPageBreak/>
        <w:t>біршама жетістіктерге жетті. Философияны екі саладан тұрады деп түсіндірді: материалистік физика (табиғат туралы), идеалистік метафизика (философиялық жеке өз жүйесі).</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Таным теориясы мәселелеріне баса назар аударып, білімнің көзі мен оның ақиқаттылығының өлшемі ол сыртқы дүниеде емес, адамның ақылмен іздеуінде деп байыптап,  танымның көзі – интеллектуальды интуиция екендігін дәйектейді. Бұл сезім мүшелерінің көрсеткіштері мен логикалық дәлелдерге сүйенбейді, әрі ақиқатқа тез жете алады деп интуицияның артықшылықтарына сүйенді. Интеллектуальді интуиция – материалды шындықтан таза ақылмен бөлінген нәрсе, ол жалпыға бірдей: ойлайды,  өмір сүреді, таниды, мәселен, үшбұрыш үш сызықтан тұратындығын аңғарады т.б шындықтарды біледі.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беріледі; дедукцияда ой қозғалысының процесі жүзеге асады. Интуициядан берілгендердің мазмұнын ашу  дедукцияға жүктеледі деп пайымдайды.</w:t>
      </w:r>
    </w:p>
    <w:p w:rsidR="001C583B" w:rsidRPr="001C583B" w:rsidRDefault="001C583B" w:rsidP="00F9404D">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ab/>
        <w:t>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w:t>
      </w:r>
      <w:r w:rsidR="00F9404D">
        <w:rPr>
          <w:rFonts w:ascii="Times New Roman" w:hAnsi="Times New Roman" w:cs="Times New Roman"/>
          <w:sz w:val="28"/>
          <w:szCs w:val="28"/>
          <w:lang w:val="kk-KZ"/>
        </w:rPr>
        <w:t xml:space="preserve">ай тазалау керек деп ой түйді. </w:t>
      </w:r>
    </w:p>
    <w:p w:rsidR="001C583B" w:rsidRPr="001C583B" w:rsidRDefault="001C583B" w:rsidP="001C583B">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ab/>
        <w:t>Идеялар адамдарға туа бітеді, ол идеяларға сезімдік тәжірибенің еш қатысы жоқ. Таным әдісінде материалдық нәрселерді қажетсінбейді, тек ақыл шешуші болып келеді, ал ойлау материядан тәуелсіз,  ұғым интеллектуалды интуицияның жемісі деген тұжырымдарын ережелер түрінде былайша ұсынады: «І. Ереже: Ғылыммен айналасатындарының мақсатында мынандай ақыл бағыттары болу керек; кез келген кездескен заттар жөнінде шын ақиқат, мықты пікірлер алып шығу керек; ІІ Ереже. Мынандай заттармен ғана айналысуы керек: біздің ақылымыз сенімді, күдіксіз танымдарды бере алатын қабілетке ие болатындармен ғана; IV Ереже. Әдіс – ақиқатты іздеу үшін қажетті; VI Ереже.  Барлық заттарды да, оларды басқалардан бөлінген зат ретінде, бірақ салыстыру керек, біреуі арқылы біреуін тану үшін, абсолютті немесе салыстырмалы деуге болады; VII Ереже.  Білім үшін бәрі керек: біздің мәселемізге қатысты, жүйелі, үздіксіз ой қозғалысы және жеткілікті, әдісті  дедукция; IX Ереже. Өткір ақылымызды мәнсіз, қарапайым заттарға, ондағы ақиқатқа есепті, тиянақты, анық көз жеткізбейінше, ұзақ уақыт бағыттауымыз керек... Ақыл интуициясын қалай пайдалану қажет, көру бойынша: бір уақытта көп объектілерді көргенде, интуиция оларды жеке анық тани алмайды, ол ойдың бір актісімен көңіл аударғанда көп объектіге, бұлыңғыр ақыл болар еді. Ал шебер жеке заттардың өте ұсақ бөлшектерін, олардың айырмашылықтарын бірден тани алады... Х Ереже. Ақыл зерделі болу үшін, оны заттарды зерттеуге, шынықтыруға бағыттау қажет, бәрін де әдістер арқылы игеру керек, тіпті ең</w:t>
      </w:r>
      <w:r w:rsidR="00F9404D">
        <w:rPr>
          <w:rFonts w:ascii="Times New Roman" w:hAnsi="Times New Roman" w:cs="Times New Roman"/>
          <w:sz w:val="28"/>
          <w:szCs w:val="28"/>
          <w:lang w:val="kk-KZ"/>
        </w:rPr>
        <w:t xml:space="preserve"> елеусіздерін де»  т.б.        </w:t>
      </w:r>
    </w:p>
    <w:p w:rsidR="001C583B" w:rsidRPr="001C583B" w:rsidRDefault="001C583B" w:rsidP="001C583B">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lastRenderedPageBreak/>
        <w:tab/>
        <w:t>Қозғалыстың бәріне тек механикалық сипат беруші ретінде тірі организмдердің өмірлік әрекеттерін механикалық машина қозғалысына теңеді. Басқа организмдерде туа біткен идеялар болмайды. Қозғалысты, әлемді құдай жаратқан, бірақ  заттарды, құбылыстарды өзіндік даму үстінде қарастыру  керек дей отыра, әлемнің жаратылуы теориясында алғашқы үш элементті ажыратты:  от тәрізді (Күн, жұлдыз); су сияқты (аспан); жер тәрізді (жер, басқа планеталар т.б.)</w:t>
      </w:r>
    </w:p>
    <w:p w:rsidR="00E569C2" w:rsidRDefault="00F9404D" w:rsidP="00F9404D">
      <w:pPr>
        <w:spacing w:after="0" w:line="240" w:lineRule="auto"/>
        <w:ind w:firstLine="720"/>
        <w:jc w:val="both"/>
        <w:rPr>
          <w:rFonts w:ascii="Times New Roman" w:hAnsi="Times New Roman" w:cs="Times New Roman"/>
          <w:color w:val="000000"/>
          <w:sz w:val="28"/>
          <w:szCs w:val="28"/>
          <w:lang w:val="kk-KZ"/>
        </w:rPr>
      </w:pPr>
      <w:r w:rsidRPr="00F9404D">
        <w:rPr>
          <w:rFonts w:ascii="Times New Roman" w:hAnsi="Times New Roman" w:cs="Times New Roman"/>
          <w:sz w:val="28"/>
          <w:szCs w:val="28"/>
          <w:lang w:val="kk-KZ"/>
        </w:rPr>
        <w:t xml:space="preserve">Жаңа замандағы көрнекті ойшылдардың бірі – </w:t>
      </w:r>
      <w:r w:rsidRPr="00F9404D">
        <w:rPr>
          <w:rFonts w:ascii="Times New Roman" w:hAnsi="Times New Roman" w:cs="Times New Roman"/>
          <w:color w:val="000000"/>
          <w:sz w:val="28"/>
          <w:szCs w:val="28"/>
          <w:lang w:val="kk-KZ"/>
        </w:rPr>
        <w:t xml:space="preserve">ЛейбницГотфрид Вильгельм (1646-1716 жж.) неміс философы, математик, физик, тарихшы, заңгер, тілші. Негізгі философиялық шығармалары: «Метафизика туралы ойтолғамдар» (1685), «Табиғаттың жаңа жүйесі» (1695), «Теодицея» (1710), «Монадология» т.б. Лейбниц рационалдылыққа бағдарланған 17 ғасырдағы философияны аяқтаушы ретінде бағаланып, айрықша, синтетикалық философияны ұсынады. Математика саласында – дифференциалды есептеуді; физика саласында – энергияның сақталу заңын ашып, геологиялық, биологиялық, тарихи зерттеулер жүргізді. Метафизиканың теология мен математикаға қарағанда дербестігін тұжырымдап, философтардың тұжырымдарынан «негізделгендік» пен «ғылымилықты» талап етеді. Оның негізгі бағыттары: механикалық материализм, рационалистік әдіс, құдай мен субстанция туралы ілімге келіп тоғысады. Лейбницте материя субстанция емес, ол қарпайым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 Ал 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ұсынды да, логиканы дамыта отырып, матемематикалық логиканың қалыптауына ықпал етті. Сөйтіп, ойлауды формальдандыратын әмбебап тіл жасауды қолдады.   </w:t>
      </w:r>
    </w:p>
    <w:p w:rsidR="00F9404D" w:rsidRDefault="00F9404D" w:rsidP="00F9404D">
      <w:pPr>
        <w:spacing w:after="0" w:line="240" w:lineRule="auto"/>
        <w:ind w:firstLine="720"/>
        <w:jc w:val="both"/>
        <w:rPr>
          <w:rFonts w:ascii="Times New Roman" w:hAnsi="Times New Roman" w:cs="Times New Roman"/>
          <w:color w:val="000000"/>
          <w:sz w:val="28"/>
          <w:szCs w:val="28"/>
          <w:lang w:val="kk-KZ"/>
        </w:rPr>
      </w:pPr>
    </w:p>
    <w:p w:rsidR="00F9404D" w:rsidRDefault="00F9404D" w:rsidP="00F9404D">
      <w:pPr>
        <w:spacing w:after="0" w:line="240" w:lineRule="auto"/>
        <w:ind w:firstLine="720"/>
        <w:jc w:val="both"/>
        <w:rPr>
          <w:rFonts w:ascii="Times New Roman" w:hAnsi="Times New Roman" w:cs="Times New Roman"/>
          <w:color w:val="000000"/>
          <w:sz w:val="28"/>
          <w:szCs w:val="28"/>
          <w:lang w:val="kk-KZ"/>
        </w:rPr>
      </w:pPr>
    </w:p>
    <w:p w:rsidR="0055318C" w:rsidRPr="00F9404D" w:rsidRDefault="0055318C" w:rsidP="00390481">
      <w:pPr>
        <w:spacing w:after="0" w:line="240" w:lineRule="auto"/>
        <w:jc w:val="both"/>
        <w:rPr>
          <w:rFonts w:ascii="Times New Roman" w:hAnsi="Times New Roman" w:cs="Times New Roman"/>
          <w:color w:val="000000"/>
          <w:sz w:val="28"/>
          <w:szCs w:val="28"/>
          <w:lang w:val="kk-KZ"/>
        </w:rPr>
      </w:pPr>
    </w:p>
    <w:p w:rsidR="00267A90" w:rsidRPr="001C583B" w:rsidRDefault="00F9404D" w:rsidP="00161AA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4</w:t>
      </w:r>
      <w:r w:rsidR="00B5203A" w:rsidRPr="001C583B">
        <w:rPr>
          <w:rFonts w:ascii="Times New Roman" w:hAnsi="Times New Roman" w:cs="Times New Roman"/>
          <w:b/>
          <w:sz w:val="28"/>
          <w:szCs w:val="28"/>
          <w:lang w:val="kk-KZ"/>
        </w:rPr>
        <w:t xml:space="preserve"> Дәріс. Ғылым философиясы және өрк</w:t>
      </w:r>
      <w:r w:rsidR="001C583B" w:rsidRPr="001C583B">
        <w:rPr>
          <w:rFonts w:ascii="Times New Roman" w:hAnsi="Times New Roman" w:cs="Times New Roman"/>
          <w:b/>
          <w:sz w:val="28"/>
          <w:szCs w:val="28"/>
          <w:lang w:val="kk-KZ"/>
        </w:rPr>
        <w:t>е</w:t>
      </w:r>
      <w:r w:rsidR="00B5203A" w:rsidRPr="001C583B">
        <w:rPr>
          <w:rFonts w:ascii="Times New Roman" w:hAnsi="Times New Roman" w:cs="Times New Roman"/>
          <w:b/>
          <w:sz w:val="28"/>
          <w:szCs w:val="28"/>
          <w:lang w:val="kk-KZ"/>
        </w:rPr>
        <w:t>ниет пен мәдение</w:t>
      </w:r>
      <w:r w:rsidR="009B60E8" w:rsidRPr="001C583B">
        <w:rPr>
          <w:rFonts w:ascii="Times New Roman" w:hAnsi="Times New Roman" w:cs="Times New Roman"/>
          <w:b/>
          <w:sz w:val="28"/>
          <w:szCs w:val="28"/>
          <w:lang w:val="kk-KZ"/>
        </w:rPr>
        <w:t>т</w:t>
      </w:r>
      <w:r w:rsidR="00B5203A" w:rsidRPr="001C583B">
        <w:rPr>
          <w:rFonts w:ascii="Times New Roman" w:hAnsi="Times New Roman" w:cs="Times New Roman"/>
          <w:b/>
          <w:sz w:val="28"/>
          <w:szCs w:val="28"/>
          <w:lang w:val="kk-KZ"/>
        </w:rPr>
        <w:t xml:space="preserve"> аясындағы ғылым. </w:t>
      </w:r>
    </w:p>
    <w:p w:rsidR="00F812CE" w:rsidRPr="001C583B" w:rsidRDefault="00F812CE" w:rsidP="00161AAF">
      <w:pPr>
        <w:spacing w:after="0" w:line="240" w:lineRule="auto"/>
        <w:jc w:val="both"/>
        <w:rPr>
          <w:rFonts w:ascii="Times New Roman" w:hAnsi="Times New Roman" w:cs="Times New Roman"/>
          <w:b/>
          <w:sz w:val="28"/>
          <w:szCs w:val="28"/>
          <w:lang w:val="kk-KZ"/>
        </w:rPr>
      </w:pPr>
    </w:p>
    <w:p w:rsidR="00F812CE"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1.Ғылы</w:t>
      </w:r>
      <w:r w:rsidR="00F9404D">
        <w:rPr>
          <w:rFonts w:ascii="Times New Roman" w:hAnsi="Times New Roman" w:cs="Times New Roman"/>
          <w:sz w:val="28"/>
          <w:szCs w:val="28"/>
          <w:lang w:val="kk-KZ"/>
        </w:rPr>
        <w:t>м философиясы: логикасы, социо</w:t>
      </w:r>
      <w:r>
        <w:rPr>
          <w:rFonts w:ascii="Times New Roman" w:hAnsi="Times New Roman" w:cs="Times New Roman"/>
          <w:sz w:val="28"/>
          <w:szCs w:val="28"/>
          <w:lang w:val="kk-KZ"/>
        </w:rPr>
        <w:t>логиясы, әдіснамасы</w:t>
      </w:r>
    </w:p>
    <w:p w:rsidR="00BE529E"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Ғылым – дін, философия, парасаттылық</w:t>
      </w:r>
    </w:p>
    <w:p w:rsidR="00BE529E"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D0B5E">
        <w:rPr>
          <w:rFonts w:ascii="Times New Roman" w:hAnsi="Times New Roman" w:cs="Times New Roman"/>
          <w:sz w:val="28"/>
          <w:szCs w:val="28"/>
          <w:lang w:val="kk-KZ"/>
        </w:rPr>
        <w:t xml:space="preserve">ХХ ғасырдағы ғылым философиясы </w:t>
      </w:r>
    </w:p>
    <w:p w:rsidR="003D0B5E" w:rsidRDefault="003D0B5E" w:rsidP="00161AAF">
      <w:pPr>
        <w:spacing w:after="0" w:line="240" w:lineRule="auto"/>
        <w:jc w:val="both"/>
        <w:rPr>
          <w:rFonts w:ascii="Times New Roman" w:hAnsi="Times New Roman" w:cs="Times New Roman"/>
          <w:sz w:val="28"/>
          <w:szCs w:val="28"/>
          <w:lang w:val="kk-KZ"/>
        </w:rPr>
      </w:pPr>
    </w:p>
    <w:p w:rsidR="00BE529E" w:rsidRDefault="00BE529E" w:rsidP="009B60E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 тұтас көпқырлы күрделі құбылыс. Ғылым – шындық туралы обьективті білімдерді теориялық тұрғыдан жүйелейтін, өңдейтін адам қызметінің нәтижесі. Ғылым адамның ойлау мәдениетіне, шығармашылық қабілетіне, интеллектінің шексіз дамуына бағдарланады. Ғылым тек сыртқы дүниені ғана емес, өзіне-өзі </w:t>
      </w:r>
      <w:r w:rsidR="005225F4">
        <w:rPr>
          <w:rFonts w:ascii="Times New Roman" w:hAnsi="Times New Roman" w:cs="Times New Roman"/>
          <w:sz w:val="28"/>
          <w:szCs w:val="28"/>
          <w:lang w:val="kk-KZ"/>
        </w:rPr>
        <w:t>де үңіледі: ғылым тарихы, логик</w:t>
      </w:r>
      <w:r>
        <w:rPr>
          <w:rFonts w:ascii="Times New Roman" w:hAnsi="Times New Roman" w:cs="Times New Roman"/>
          <w:sz w:val="28"/>
          <w:szCs w:val="28"/>
          <w:lang w:val="kk-KZ"/>
        </w:rPr>
        <w:t>асы, білім мен ғылым социологиясы, ғылымтану т.б.</w:t>
      </w:r>
    </w:p>
    <w:p w:rsidR="00BE529E"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Соның маңызды терең салаларының бірі – ғылым философиясы мен әдіснамасы. Ол ғылыми танымдық қызметтің заңдылықтарын, ғылыми білімнің құрылымы мен динамикасын, ғылыми таным әдістері мен құралдарын, білім дамуын зерттейді.</w:t>
      </w:r>
    </w:p>
    <w:p w:rsidR="00BE529E"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Ғылым философиясы  ХХ ғасырдың ортасында философияның бір саласы ретінде пайда болған. Бұнда жеке ғылымдарды бөлек емес, тұтас қарастыру көзделеді. Ол танымның ерекше формасы, әлеуметтік институт, рухани өндіріс ретінде, мораль, өндіріс, дін т.б. салалардан ажырай отырып, олармен салыстырыла қарастырылады, ғылым рефлексиясы түрінде ұғынылады.</w:t>
      </w:r>
    </w:p>
    <w:p w:rsidR="00BE529E" w:rsidRDefault="00BE529E" w:rsidP="00BE529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социологиясы – қоғам құрылымы мен ғыылмның өзара қатынасын әлеуметтік институт ретінде қарастырады, ғылыми қауымдастықтардың (кәсіби, формальды емес) өзара әрекетен зерттейді, қоғамның әр түрлі типтеріндегі ғылым дамуының нақты мәдени әлеуметтік жағдайларын зерделейді. </w:t>
      </w:r>
    </w:p>
    <w:p w:rsidR="00306B56"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Ғылымтану ғылымның қызметі мен дамуының жалпы заңдылықтарын зерттейді және сипаттамалы, суреттемелі болып келді. </w:t>
      </w:r>
      <w:r w:rsidR="00306B56">
        <w:rPr>
          <w:rFonts w:ascii="Times New Roman" w:hAnsi="Times New Roman" w:cs="Times New Roman"/>
          <w:sz w:val="28"/>
          <w:szCs w:val="28"/>
          <w:lang w:val="kk-KZ"/>
        </w:rPr>
        <w:t>Бұл сала ХХ ғасырдың 60 жылдары қалыптасқан болатын. Ғылымды саяси-мемлекеттік тұрғыдан реттеу, ғылыми қызметтің әсерін жетілдірудің ұсыныстарын жасау, ғылыми зерттеулерді басқару мен жоспарлау т.б. қызметтер атқарады. Бұдан ғылым өлшемі (наукометрия) туындайды: ғылыми жұмыстарды талдауға статистикалық зерттеулер, ғылыми мамандадың өсуі, қаржылық шығындар т.б. қарастырылады. Ал П.В. Копнин бұны арнайы ілім реті</w:t>
      </w:r>
      <w:r w:rsidR="00461E9B">
        <w:rPr>
          <w:rFonts w:ascii="Times New Roman" w:hAnsi="Times New Roman" w:cs="Times New Roman"/>
          <w:sz w:val="28"/>
          <w:szCs w:val="28"/>
          <w:lang w:val="kk-KZ"/>
        </w:rPr>
        <w:t>н</w:t>
      </w:r>
      <w:r w:rsidR="00306B56">
        <w:rPr>
          <w:rFonts w:ascii="Times New Roman" w:hAnsi="Times New Roman" w:cs="Times New Roman"/>
          <w:sz w:val="28"/>
          <w:szCs w:val="28"/>
          <w:lang w:val="kk-KZ"/>
        </w:rPr>
        <w:t xml:space="preserve">де қарастырмайды, себебі, өзіндік әдістері жоқ деп түсіндіреді. </w:t>
      </w:r>
    </w:p>
    <w:p w:rsidR="00461E9B" w:rsidRDefault="00306B56"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 философиясын әр түрлі көзқарастар әр бағытта түсіндіріп өтеді.</w:t>
      </w:r>
      <w:r w:rsidR="00461E9B">
        <w:rPr>
          <w:rFonts w:ascii="Times New Roman" w:hAnsi="Times New Roman" w:cs="Times New Roman"/>
          <w:sz w:val="28"/>
          <w:szCs w:val="28"/>
          <w:lang w:val="kk-KZ"/>
        </w:rPr>
        <w:t xml:space="preserve">Ф.Франк оны күнделікті парасатты пайымдаулардан жалпы ғылыми қағидаға қалай ойысамыз, соны зерттейді деп пайымдайды. К. Поппер оны білім философиясын зерттейтін ілім де санайды. Сонымен қатар: ғылыми мен ғылыми емес білімді қалай ажыратуға болады, бір теороияның екіншісінен артықшылығын қалай дәлелдей аламыз, ғылым дамуының модельдері қандай т.б. мәселелерді қарастырады де санайды. </w:t>
      </w:r>
    </w:p>
    <w:p w:rsidR="000A3B3B" w:rsidRDefault="00461E9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ғылым философиясының орны мен ролін де әр түрлі түсіндіретін көзқарастар бар. Бұл пән ғылымның әдістері мен нәтижелеріне ғана сүйенетін философиялық ой кешу (Р.Карнап, М. Бунге) деп санайтындар және жаратылыстанулық пен гуманитарлық білімдердің арасын  байланыстырушы (Ф.Франк) деп есептейтіндер, ғылымдағы иеологиялық спекуляция (П. Фейерабенд) деп түсіндіретін</w:t>
      </w:r>
      <w:r w:rsidR="000A3B3B">
        <w:rPr>
          <w:rFonts w:ascii="Times New Roman" w:hAnsi="Times New Roman" w:cs="Times New Roman"/>
          <w:sz w:val="28"/>
          <w:szCs w:val="28"/>
          <w:lang w:val="kk-KZ"/>
        </w:rPr>
        <w:t xml:space="preserve"> көзқарастар қалыптасқан.  Ал Дж. Лоузи: ғылым философиясы ғылыми теориялармен біріккен және оған сүйенілген көзқарас; ғылыми ойлау мен қызметтің көрінуінің алғышарты; ғылым териясы мен ұғымдарын ашуды болжайды; метағылыми әдіснама, ол ғылыми ойлау ғылыми еместен қалай ажырайды, ғалымдар өз зерттеулерінде қандай тәсілдерді қолдануы қажет т.б. мәселелерді қарастырады деп ой түйіндейді. </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Сондай-ақ ғылыми зерттеудің құрылымдық компоненттері: логика мен интуицияның, индукция мен дедукцияның, анализ бен синтездің, ашылу мен негізделудің, теория мен айғақтың да арақатынасын зерттейді деп көрсетеді. </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Білмдер ғылыми, ғылыми емес, көркемдік-образдық т.б. болып бөлінеді. Ғылыми емес білімдер былай жіктеледі:</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парағылыми (пара-грекше «жанында» деген мағынада), ғылыми өлшемдер тұрғысынан көз жеткізілмейтіндер (парапсихология);</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алдамшы ғылыми, ойдан, қиялдан шығарылған, психиканың ауытқыған қызметінен туындайды;</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жалған ғылыми, күштеу мен мәжбүрлеуге сүйенедін білімдер жиынтығы;</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антиғылыми, шындықты саналы бұрмалау және утопиялық білімдер (ғылыми коммунизм);</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күнделікті-қарапайым білімдер, алдын-ала дәлелдеуді қажет етпейтін және жүйесіз. Ол көбіне жазба мәдениетке қатыссыз, ауызша тарайды;</w:t>
      </w:r>
    </w:p>
    <w:p w:rsidR="0044337A"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халықтық ғылым (этнонаука)</w:t>
      </w:r>
      <w:r w:rsidR="0044337A">
        <w:rPr>
          <w:rFonts w:ascii="Times New Roman" w:hAnsi="Times New Roman" w:cs="Times New Roman"/>
          <w:sz w:val="28"/>
          <w:szCs w:val="28"/>
          <w:lang w:val="kk-KZ"/>
        </w:rPr>
        <w:t>, белгілі бір халықтық ділге байланысты қалыптасқан (емшілер, экстрансенстер т.б.).</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діни білімдер. Дінге қатысты барлық ақпараттар мен кітаби көздер. </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білім ерекшеліктері:</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1.Шындықтың обьективті заңдылықтарын табу;</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2.Болашақты көре білу; прогноз, жоспар, бағдарлама, жоба т.б.</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3.Жүйелілік</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Әдіснамалық рефлексия</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5.Обьективті ақиқатты жоғары құндылық пен тікелей мақсат ретінде қою </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6.Жаңа білімдерді өндіру мен жаңғырту</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7.Идеалды және материалды құралдарды қолдану</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8.Жеткілікті дәлелді болуы</w:t>
      </w:r>
    </w:p>
    <w:p w:rsidR="00BE529E"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9.Тәжірибеде тексерілу мен нәтижелері қайталанатындай болуы т.б.</w:t>
      </w:r>
    </w:p>
    <w:p w:rsidR="005225F4" w:rsidRDefault="005225F4" w:rsidP="001A3515">
      <w:pPr>
        <w:spacing w:after="0" w:line="240" w:lineRule="auto"/>
        <w:ind w:firstLine="708"/>
        <w:jc w:val="both"/>
        <w:rPr>
          <w:rFonts w:ascii="Times New Roman" w:hAnsi="Times New Roman" w:cs="Times New Roman"/>
          <w:sz w:val="28"/>
          <w:szCs w:val="28"/>
          <w:lang w:val="kk-KZ"/>
        </w:rPr>
      </w:pP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1A3515">
        <w:rPr>
          <w:rFonts w:ascii="Times New Roman" w:hAnsi="Times New Roman" w:cs="Times New Roman"/>
          <w:sz w:val="28"/>
          <w:szCs w:val="28"/>
          <w:lang w:val="kk-KZ"/>
        </w:rPr>
        <w:t xml:space="preserve">ХХ ғасырдағы ғылым философиясы мен әдіснамасы: философиясы және әдіснамасы ретінде екі сала ретінде қарастырылғанмен, екеуін бір парадигмада зерделеу соңғы жылдары қолға алынған. Бұнда ғылыми білімдердің қалыптасуы, ғылыми таным әдістері мен әдіснамалары, жалпы ғылыми таным парадигмалары т.б. мәселелер сарапталады. Ғылым философиясының аясына ғылым тарихының философиялық мәселелері  де енгізіледі. Осыған орай, ХХ ғасырда қалыптасқан және жалпы ғылыми танымның, әсіресе, қоғамдық ғылымдардың әдіснамасына айналып отырған философиялық бағыттар мәдени-рухани аймаққа да кеңінен әсер етті. Олар әуел баста философиялық ағымдар ретінде пайда болған болатын.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Соның бірі – герменевтика,кең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w:t>
      </w:r>
      <w:r w:rsidRPr="001A3515">
        <w:rPr>
          <w:rFonts w:ascii="Times New Roman" w:hAnsi="Times New Roman" w:cs="Times New Roman"/>
          <w:sz w:val="28"/>
          <w:szCs w:val="28"/>
          <w:lang w:val="kk-KZ"/>
        </w:rPr>
        <w:lastRenderedPageBreak/>
        <w:t xml:space="preserve">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 ХХ ғасырдың орта шеніне таман герменевтика философиялық түсіндірмелердің негізгі ұстанымына өтті. Гадамерде болмыс өзін нақты 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w:t>
      </w:r>
      <w:r w:rsidRPr="001A3515">
        <w:rPr>
          <w:rFonts w:ascii="Times New Roman" w:hAnsi="Times New Roman" w:cs="Times New Roman"/>
          <w:color w:val="000000"/>
          <w:sz w:val="28"/>
          <w:szCs w:val="28"/>
          <w:lang w:val="kk-KZ"/>
        </w:rPr>
        <w:t xml:space="preserve">Дильтей, Гадамер, Рикер, Шлейермахер, Хабермас, Бетти т.б.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rsidR="001A3515" w:rsidRPr="001A3515" w:rsidRDefault="001A3515" w:rsidP="001A3515">
      <w:pPr>
        <w:autoSpaceDE w:val="0"/>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 xml:space="preserve">Реконструкция </w:t>
      </w:r>
      <w:r w:rsidRPr="001A3515">
        <w:rPr>
          <w:rFonts w:ascii="Times New Roman" w:hAnsi="Times New Roman" w:cs="Times New Roman"/>
          <w:color w:val="000000"/>
          <w:sz w:val="28"/>
          <w:szCs w:val="28"/>
          <w:lang w:val="kk-KZ"/>
        </w:rPr>
        <w:t xml:space="preserve">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 xml:space="preserve"> ШлейермахерФридрих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rsidR="001A3515" w:rsidRPr="001A3515" w:rsidRDefault="001A3515" w:rsidP="001A3515">
      <w:pPr>
        <w:pStyle w:val="Normal1"/>
        <w:shd w:val="clear" w:color="auto" w:fill="FFFFFF"/>
        <w:ind w:firstLine="708"/>
        <w:jc w:val="both"/>
        <w:rPr>
          <w:sz w:val="28"/>
          <w:szCs w:val="28"/>
          <w:lang w:val="kk-KZ"/>
        </w:rPr>
      </w:pPr>
      <w:r w:rsidRPr="001A3515">
        <w:rPr>
          <w:color w:val="000000"/>
          <w:sz w:val="28"/>
          <w:szCs w:val="28"/>
          <w:lang w:val="kk-KZ"/>
        </w:rPr>
        <w:t xml:space="preserve">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философияның мақсаты —  өмірдің өзінен шығатын өмірді түсіну. Осыған байланысты ол кейбір рухани тұтастыққа тікелей </w:t>
      </w:r>
      <w:r w:rsidRPr="001A3515">
        <w:rPr>
          <w:color w:val="000000"/>
          <w:sz w:val="28"/>
          <w:szCs w:val="28"/>
          <w:lang w:val="kk-KZ"/>
        </w:rPr>
        <w:lastRenderedPageBreak/>
        <w:t>жетудің  тәсілі ретінде «түсінуді» басты 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sidRPr="001A3515">
        <w:rPr>
          <w:i/>
          <w:iCs/>
          <w:color w:val="000000"/>
          <w:sz w:val="28"/>
          <w:szCs w:val="28"/>
          <w:lang w:val="kk-KZ"/>
        </w:rPr>
        <w:t>:</w:t>
      </w:r>
      <w:r w:rsidRPr="001A3515">
        <w:rPr>
          <w:color w:val="000000"/>
          <w:sz w:val="28"/>
          <w:szCs w:val="28"/>
          <w:lang w:val="kk-KZ"/>
        </w:rPr>
        <w:t xml:space="preserve"> жеке 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rsidR="001A3515" w:rsidRPr="001A3515" w:rsidRDefault="001A3515" w:rsidP="001A3515">
      <w:pPr>
        <w:pStyle w:val="Normal1"/>
        <w:shd w:val="clear" w:color="auto" w:fill="FFFFFF"/>
        <w:ind w:firstLine="708"/>
        <w:jc w:val="both"/>
        <w:rPr>
          <w:color w:val="000000"/>
          <w:sz w:val="28"/>
          <w:szCs w:val="28"/>
          <w:lang w:val="kk-KZ"/>
        </w:rPr>
      </w:pPr>
      <w:r w:rsidRPr="001A3515">
        <w:rPr>
          <w:color w:val="000000"/>
          <w:sz w:val="28"/>
          <w:szCs w:val="28"/>
          <w:lang w:val="kk-KZ"/>
        </w:rPr>
        <w:t xml:space="preserve">Кейіннен Дильтей «түсінудің» психологиялық тәсілі ретінде интроспекциядан бас тартады. Ол өмірдің «соңғы құпиясын» мойындауға қарай жақындап, романтизмге қарай ойысып отырады, оған түсіндіруші (интерпретатор) тек жақындап қана келе алады, түбегейлі соңына дейін жете алмайды деп байыптайды. Батыс еуропалық дүниеге көзқарас біржақты болғанмен, адам табиғатының шынайы көрінісін бере алатын, үш типін көрсетеді: материализм (позитивизм), объективті идеализм және еркіндік идеализмі. Бірақ бұлардың ешқайсысы философияда монополиялық түрде үстемдік ете алмайды, метафизика олардан ауытқып кетеді.   </w:t>
      </w:r>
    </w:p>
    <w:p w:rsidR="001A3515" w:rsidRPr="001A3515" w:rsidRDefault="001A3515" w:rsidP="001A3515">
      <w:pPr>
        <w:pStyle w:val="Normal1"/>
        <w:shd w:val="clear" w:color="auto" w:fill="FFFFFF"/>
        <w:ind w:firstLine="708"/>
        <w:jc w:val="both"/>
        <w:rPr>
          <w:sz w:val="28"/>
          <w:szCs w:val="28"/>
          <w:lang w:val="kk-KZ"/>
        </w:rPr>
      </w:pPr>
      <w:r w:rsidRPr="001A3515">
        <w:rPr>
          <w:color w:val="000000"/>
          <w:sz w:val="28"/>
          <w:szCs w:val="28"/>
          <w:lang w:val="kk-KZ"/>
        </w:rPr>
        <w:t>Г</w:t>
      </w:r>
      <w:r w:rsidRPr="001A3515">
        <w:rPr>
          <w:color w:val="000000"/>
          <w:sz w:val="28"/>
          <w:szCs w:val="28"/>
        </w:rPr>
        <w:t>адамер Хане Георг (1900</w:t>
      </w:r>
      <w:r w:rsidRPr="001A3515">
        <w:rPr>
          <w:color w:val="000000"/>
          <w:sz w:val="28"/>
          <w:szCs w:val="28"/>
          <w:lang w:val="kk-KZ"/>
        </w:rPr>
        <w:t xml:space="preserve"> жылы туған</w:t>
      </w:r>
      <w:r w:rsidRPr="001A3515">
        <w:rPr>
          <w:color w:val="000000"/>
          <w:sz w:val="28"/>
          <w:szCs w:val="28"/>
        </w:rPr>
        <w:t>) нем</w:t>
      </w:r>
      <w:r w:rsidRPr="001A3515">
        <w:rPr>
          <w:color w:val="000000"/>
          <w:sz w:val="28"/>
          <w:szCs w:val="28"/>
          <w:lang w:val="kk-KZ"/>
        </w:rPr>
        <w:t>іс</w:t>
      </w:r>
      <w:r w:rsidRPr="001A3515">
        <w:rPr>
          <w:color w:val="000000"/>
          <w:sz w:val="28"/>
          <w:szCs w:val="28"/>
        </w:rPr>
        <w:t xml:space="preserve"> философ</w:t>
      </w:r>
      <w:r w:rsidRPr="001A3515">
        <w:rPr>
          <w:color w:val="000000"/>
          <w:sz w:val="28"/>
          <w:szCs w:val="28"/>
          <w:lang w:val="kk-KZ"/>
        </w:rPr>
        <w:t xml:space="preserve">ы. Негізгі шығармасы: «Ақиқат пен әдіс». Дильтейдің түсіндірмелі психологиясынан, Гуссерльдің «көкжиек» пен «өмірлік әлем» түсініктерінен, Хайдеггердің тіл туралы ілімінен туындатып, герменевтиканың тұжырымдамасын негіздеді. Ол герменевтиканы тек гуманитарлық ғылымдардың әдісі ретінде ғана емес, өзіндік ерекшелігі бар онтология деп көрсетті. </w:t>
      </w:r>
    </w:p>
    <w:p w:rsidR="001A3515" w:rsidRPr="001A3515" w:rsidRDefault="001A3515" w:rsidP="001A3515">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Рикер Поль (1913 жылы туған) көрнекті француз философы, экзистенциализмдегі діни феноменологияның өкілі, кейіннен герменевтикалық мәселелермен шұғылданушы.  Оның негізгі философиялық мәселесі — субъектінің ерік белсенділігі.  Басты шығармасы: «Ерік филосо</w:t>
      </w:r>
      <w:r w:rsidRPr="001A3515">
        <w:rPr>
          <w:rFonts w:ascii="Times New Roman" w:hAnsi="Times New Roman" w:cs="Times New Roman"/>
          <w:color w:val="000000"/>
          <w:sz w:val="28"/>
          <w:szCs w:val="28"/>
          <w:lang w:val="kk-KZ"/>
        </w:rPr>
        <w:softHyphen/>
        <w:t xml:space="preserve">фиясы». Гуссерльге, Хайдеггерге, Фрейдке сүйене отырып, ол ерікті адамның «шекті бастапқылығы» ретінде ұсынып, бұның қоршаған шындыққа мағына енгізуге қабілетті екендігін атап өтеді. «Шекті бастапқылық» жеке адамның бейболмыстың мүмкіндігін саналы түйсінуінен, қобалжуынан  тұрады. Адам санасын «ілгерішіл» зерттеудің шегі – адам болмысын толықтай ашатын құдайды түсіну болып табылады деді. Осы қағидалар негізінде, Рикер ұсынғандай, әлем мен мәдениетті, адамды түсіндірудің тәсілі ретінде феноменологиялық герменевтика құрылады. </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Хаб</w:t>
      </w:r>
      <w:r w:rsidRPr="001A3515">
        <w:rPr>
          <w:rFonts w:ascii="Times New Roman" w:hAnsi="Times New Roman" w:cs="Times New Roman"/>
          <w:color w:val="000000"/>
          <w:sz w:val="28"/>
          <w:szCs w:val="28"/>
          <w:lang w:val="de-DE"/>
        </w:rPr>
        <w:t>ep</w:t>
      </w:r>
      <w:r w:rsidRPr="001A3515">
        <w:rPr>
          <w:rFonts w:ascii="Times New Roman" w:hAnsi="Times New Roman" w:cs="Times New Roman"/>
          <w:color w:val="000000"/>
          <w:sz w:val="28"/>
          <w:szCs w:val="28"/>
          <w:lang w:val="kk-KZ"/>
        </w:rPr>
        <w:t>м</w:t>
      </w:r>
      <w:r w:rsidRPr="001A3515">
        <w:rPr>
          <w:rFonts w:ascii="Times New Roman" w:hAnsi="Times New Roman" w:cs="Times New Roman"/>
          <w:color w:val="000000"/>
          <w:sz w:val="28"/>
          <w:szCs w:val="28"/>
          <w:lang w:val="de-DE"/>
        </w:rPr>
        <w:t>ac</w:t>
      </w:r>
      <w:r w:rsidRPr="001A3515">
        <w:rPr>
          <w:rFonts w:ascii="Times New Roman" w:hAnsi="Times New Roman" w:cs="Times New Roman"/>
          <w:color w:val="000000"/>
          <w:sz w:val="28"/>
          <w:szCs w:val="28"/>
          <w:lang w:val="kk-KZ"/>
        </w:rPr>
        <w:t xml:space="preserve">Юрген (1929 жылы туған) неміс философы және әлеуметтанушы. Бастапқыда қоғамдық-саяси мәселелермен, осы заманның қоғамдық құрылысымен айналысып, бұндағы басты мәселе ретінде антогонистік қайшылықтарды бұқаралық пікірталспен және идеологияны бірте-бірте «жоюмен» бейтараптандыруды ұсынды. </w:t>
      </w:r>
    </w:p>
    <w:p w:rsidR="001A3515" w:rsidRPr="001A3515" w:rsidRDefault="001A3515" w:rsidP="001A3515">
      <w:pPr>
        <w:autoSpaceDE w:val="0"/>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Негізгі шығармалары: «Қоғамдастықтың құрылымдық өзгерістері», «Теория және практика», «</w:t>
      </w:r>
      <w:r w:rsidRPr="001A3515">
        <w:rPr>
          <w:rFonts w:ascii="Times New Roman" w:hAnsi="Times New Roman" w:cs="Times New Roman"/>
          <w:color w:val="000000"/>
          <w:sz w:val="28"/>
          <w:szCs w:val="28"/>
          <w:lang w:val="kk-KZ"/>
        </w:rPr>
        <w:t xml:space="preserve">Техника және ғылым идеология ретінде», </w:t>
      </w:r>
      <w:r w:rsidRPr="001A3515">
        <w:rPr>
          <w:rFonts w:ascii="Times New Roman" w:hAnsi="Times New Roman" w:cs="Times New Roman"/>
          <w:color w:val="000000"/>
          <w:sz w:val="28"/>
          <w:szCs w:val="28"/>
          <w:lang w:val="kk-KZ"/>
        </w:rPr>
        <w:lastRenderedPageBreak/>
        <w:t>«Әлеуметтік ғылымдардың логикасына қарай», «Қоғам теориясы немесе әлеуметтік техно</w:t>
      </w:r>
      <w:r w:rsidRPr="001A3515">
        <w:rPr>
          <w:rFonts w:ascii="Times New Roman" w:hAnsi="Times New Roman" w:cs="Times New Roman"/>
          <w:color w:val="000000"/>
          <w:sz w:val="28"/>
          <w:szCs w:val="28"/>
          <w:lang w:val="kk-KZ"/>
        </w:rPr>
        <w:softHyphen/>
        <w:t>логия», «Мәдениет және сын», «Тарихи  материализмді реконструкиялауға қарай», «Әмбебап праг</w:t>
      </w:r>
      <w:r w:rsidRPr="001A3515">
        <w:rPr>
          <w:rFonts w:ascii="Times New Roman" w:hAnsi="Times New Roman" w:cs="Times New Roman"/>
          <w:color w:val="000000"/>
          <w:sz w:val="28"/>
          <w:szCs w:val="28"/>
          <w:lang w:val="kk-KZ"/>
        </w:rPr>
        <w:softHyphen/>
        <w:t>матика дегеніміз не?», «Моральдік сана және коммуни</w:t>
      </w:r>
      <w:r w:rsidRPr="001A3515">
        <w:rPr>
          <w:rFonts w:ascii="Times New Roman" w:hAnsi="Times New Roman" w:cs="Times New Roman"/>
          <w:color w:val="000000"/>
          <w:sz w:val="28"/>
          <w:szCs w:val="28"/>
          <w:lang w:val="kk-KZ"/>
        </w:rPr>
        <w:softHyphen/>
        <w:t xml:space="preserve">кативтік әрекет ету» т.б. </w:t>
      </w:r>
    </w:p>
    <w:p w:rsidR="001A3515" w:rsidRPr="001A3515" w:rsidRDefault="001A3515" w:rsidP="001A3515">
      <w:pPr>
        <w:autoSpaceDE w:val="0"/>
        <w:spacing w:after="0" w:line="240" w:lineRule="auto"/>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ab/>
        <w:t>Қоғамдағы тілдік қарым-қатынас мәселелеріне қарай ойысып,  «</w:t>
      </w:r>
      <w:r w:rsidRPr="001A3515">
        <w:rPr>
          <w:rFonts w:ascii="Times New Roman" w:hAnsi="Times New Roman" w:cs="Times New Roman"/>
          <w:color w:val="333333"/>
          <w:sz w:val="28"/>
          <w:szCs w:val="28"/>
          <w:lang w:val="kk-KZ"/>
        </w:rPr>
        <w:t xml:space="preserve">рационализациялау» түсінігіне мән берді. Рационализациялау коммуникация құрылымындағы байқатпай құрылған мәжбүр ету қатынастарын жояды. Әлеуметтік талдаудың парадигмасында құралдық ақыл емес, </w:t>
      </w:r>
      <w:r w:rsidRPr="001A3515">
        <w:rPr>
          <w:rFonts w:ascii="Times New Roman" w:hAnsi="Times New Roman" w:cs="Times New Roman"/>
          <w:color w:val="000000"/>
          <w:sz w:val="28"/>
          <w:szCs w:val="28"/>
          <w:lang w:val="kk-KZ"/>
        </w:rPr>
        <w:t>коммуника</w:t>
      </w:r>
      <w:r w:rsidRPr="001A3515">
        <w:rPr>
          <w:rFonts w:ascii="Times New Roman" w:hAnsi="Times New Roman" w:cs="Times New Roman"/>
          <w:color w:val="000000"/>
          <w:sz w:val="28"/>
          <w:szCs w:val="28"/>
          <w:lang w:val="kk-KZ"/>
        </w:rPr>
        <w:softHyphen/>
        <w:t>тивтік ақыл орталықтандырылуы керек деп тұжырымдайды. Осыған орай,  Хабермас Гадамердің  фило</w:t>
      </w:r>
      <w:r w:rsidRPr="001A3515">
        <w:rPr>
          <w:rFonts w:ascii="Times New Roman" w:hAnsi="Times New Roman" w:cs="Times New Roman"/>
          <w:color w:val="000000"/>
          <w:sz w:val="28"/>
          <w:szCs w:val="28"/>
          <w:lang w:val="kk-KZ"/>
        </w:rPr>
        <w:softHyphen/>
        <w:t>софиялық герменевтикасын қолданудан бас тартады, бірақ тілдік өзара түсінісудің гадамерлік нұсқасын қоғамдық үдерістерді түсіндірудің құралы ретінде пайдалуға болатындығын көрсетті. Тіл үстемдік пен әлеуметтік биліктің құралы болып табылады дей келе,  ол коммуникацияның өңін айналдыратын және жалған келісімді әкеліп таңатын институционалдық және мәдени мәжбүрлеуге қарсы тұрды:  шынайы рационалды келісімге (консенсус) дискурс арқылы ғана жетуге болады, ол – аргументтер келтірудің өзара тең сұхбаттастық процедуралары және әмбебап келісім  болып саналады, қарым-қатынастың парасатты субъектілерінің бәріне  мағыналы. Философия жаңа заман кезеңіндегі мәдени құндылықтардың үш жеке аймаққа бөлінуінен пайда болған ақылдың бірлігінің жоғалуын қайтадан қалпына келтіреді. Бұл үш тармақ: ғылым мен технология, мораль мен құқық, өнер және көркемдік сын деп ой түйеді. Хабермас бойынша философия әлеуметтік практиканың ерекше формасы болып табылады. Сондықтан философиялық теория сырттан таңылған саяси практиканың толықтыруына мұқтаж емес, әрекетте өзінің ішкі практикалылығын қосады – рационалды сынның қуаты. Хабермас көп түрлі ағымдардың ішінде ХХ ғасырдағы маңызды төрт  ағымды өзінің жеке келбеті бар деп көрсетеді: ана</w:t>
      </w:r>
      <w:r w:rsidRPr="001A3515">
        <w:rPr>
          <w:rFonts w:ascii="Times New Roman" w:hAnsi="Times New Roman" w:cs="Times New Roman"/>
          <w:color w:val="000000"/>
          <w:sz w:val="28"/>
          <w:szCs w:val="28"/>
          <w:lang w:val="kk-KZ"/>
        </w:rPr>
        <w:softHyphen/>
        <w:t xml:space="preserve">литикалық философия, феноменология, батыстық марксизм және структурализм. Осы төрт бағытқа ортақ әуендер: постметафизикалық ойлау, лингвистикалық бетбұрыс, «логоцентризмді» жеңу. Осыларды жеке-жеке талдай келе, Хабермас өзара түсінісудің мәніне үңіліп, оның белгілерін көрсетеді. </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xml:space="preserve">Сезімдік таным тәжірибесімен белгілі болатын, жалпы алғанда, құбылыс деген мағынаны білдіретін «феномен» сөзінен шыққан «феноменология» түсінігі ХХ ғасырда арнайы ілім ретінде қалыптасып, ғылыми танымның жалпы әдіснамаларының біріне айналды. Ол өзінің  бастапқыдағы мағынасынан кейіннен алшақтай бастады.  Мәселен, Кантта – эмпирикалық құбылыстар туралы ілім, Гегельде – тікелей сезімдік қабылданатын абсолютті білімнен туындаған сананы метафизикалық бейнелеу, Брентанода –   сипаттамалы психологияға сәйкес келеді т.б. Ал кейінгі феноменология Э. Гуссерль негіздеген іліммен байланысты барынша маңызды мағынаға ие. Осы феноменологияны қолдаушы өкілдер: Л. Ландгребе, Э. Финк т.б.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w:t>
      </w:r>
      <w:r w:rsidRPr="001A3515">
        <w:rPr>
          <w:rFonts w:ascii="Times New Roman" w:hAnsi="Times New Roman" w:cs="Times New Roman"/>
          <w:sz w:val="28"/>
          <w:szCs w:val="28"/>
          <w:lang w:val="kk-KZ"/>
        </w:rPr>
        <w:lastRenderedPageBreak/>
        <w:t xml:space="preserve">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rsidR="001A3515" w:rsidRPr="001A3515" w:rsidRDefault="001A3515" w:rsidP="001A3515">
      <w:pPr>
        <w:pStyle w:val="Normal1"/>
        <w:shd w:val="clear" w:color="auto" w:fill="FFFFFF"/>
        <w:ind w:firstLine="708"/>
        <w:jc w:val="both"/>
        <w:rPr>
          <w:sz w:val="28"/>
          <w:szCs w:val="28"/>
          <w:lang w:val="kk-KZ"/>
        </w:rPr>
      </w:pPr>
      <w:r w:rsidRPr="001A3515">
        <w:rPr>
          <w:sz w:val="28"/>
          <w:szCs w:val="28"/>
          <w:lang w:val="kk-KZ"/>
        </w:rPr>
        <w:t>ГуссерльЭдмунд (1859-1938 жж.) неміс философ-идеалисі. Негізгі шығармасы: «Логикалық зерттеулер»,</w:t>
      </w:r>
      <w:r w:rsidRPr="001A3515">
        <w:rPr>
          <w:color w:val="000000"/>
          <w:sz w:val="28"/>
          <w:szCs w:val="28"/>
          <w:lang w:val="kk-KZ"/>
        </w:rPr>
        <w:t xml:space="preserve"> «Еуропалық ғылымдардағы дағдарыс және транс</w:t>
      </w:r>
      <w:r w:rsidRPr="001A3515">
        <w:rPr>
          <w:color w:val="000000"/>
          <w:sz w:val="28"/>
          <w:szCs w:val="28"/>
          <w:lang w:val="kk-KZ"/>
        </w:rPr>
        <w:softHyphen/>
        <w:t xml:space="preserve">цендентальді феноменология» т.б. </w:t>
      </w:r>
    </w:p>
    <w:p w:rsidR="001A3515" w:rsidRPr="001A3515" w:rsidRDefault="001A3515" w:rsidP="001A3515">
      <w:pPr>
        <w:pStyle w:val="Normal1"/>
        <w:shd w:val="clear" w:color="auto" w:fill="FFFFFF"/>
        <w:ind w:firstLine="708"/>
        <w:jc w:val="both"/>
        <w:rPr>
          <w:sz w:val="28"/>
          <w:szCs w:val="28"/>
          <w:lang w:val="kk-KZ"/>
        </w:rPr>
      </w:pPr>
      <w:r w:rsidRPr="001A3515">
        <w:rPr>
          <w:sz w:val="28"/>
          <w:szCs w:val="28"/>
          <w:lang w:val="kk-KZ"/>
        </w:rPr>
        <w:t xml:space="preserve">  Ол психологизм бойынша кез-келген танымдық акт өзінің мазмұны арқылы эмпирикалық сананың құрылымы болып анықталады, сондықтан танушының субъективтілігінен тәуелсіз болып табылатын қандай-да ақиқат туралы ешнәрсе айтуға болмайды дей келе, психологизмнің өрістеуін Локктан бастап, Юм, Дж. Милль арқылы Вундтқа дейінгі аралықпен дәектейді. Қазіргі заманғы психологизмнің нұсқасы натурализмде, тарихилықта деп білді, сондықтан табиғат пен тарих туралы ғылымдар белгілі бір деңгейде негіздеуге мұқтаж, бұны философия, нақтырақ айтқанда, қатаң ғылым ретіндегі сананың феномендері туралы ілім — феноменология ғана бере алады деп байыптаған Гуссерль,  сананы эмпирикалық мазмұннан тазартатын өзінен-өзі айқын логикалық қағидаларды табуға ұмтылды, бұл редукция арқылы ғана мүмкін болады деп түсіндірді. Философия бұрынғы барлық догматикалық тұжырымдаулардан азат болу керек, сондықтан бұл дәуірді қандай-ма болмасын шешімдерден қалыс қалу актісімен аяқтау қажет. Осыдан тек қана жалғыз санадан ажырағысыз бірлік — </w:t>
      </w:r>
      <w:r w:rsidRPr="001A3515">
        <w:rPr>
          <w:i/>
          <w:iCs/>
          <w:sz w:val="28"/>
          <w:szCs w:val="28"/>
          <w:lang w:val="kk-KZ"/>
        </w:rPr>
        <w:t xml:space="preserve">интенционалдық </w:t>
      </w:r>
      <w:r w:rsidRPr="001A3515">
        <w:rPr>
          <w:sz w:val="28"/>
          <w:szCs w:val="28"/>
          <w:lang w:val="kk-KZ"/>
        </w:rPr>
        <w:t xml:space="preserve">қана қалады: жеке адамдық психологиялық, әлеуметтік, нәсілдік сипаттамалардан азат болған жағдайдағы нәрсеге бағытталған сананың таза құрылымын қарастыру қажет деп атап өтеді. Осы интенционалдық арқылы Гуссерль басты теориялық-танымдық мәселе субъект-объект арақатынасын шешуге ұмтылды; ол екі жақтылықтың көпірі іспетті — жалпы адамзаттық сананың имманентті әлемнің өкілі болу мен  болмыстың трансценденттік әлемінің аралғында дейді. </w:t>
      </w:r>
    </w:p>
    <w:p w:rsidR="001A3515" w:rsidRPr="001A3515" w:rsidRDefault="001A3515" w:rsidP="001A3515">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 xml:space="preserve">Гуссерль феномендегі әртүрлі қабаттарды көрсетеді: тілдік қабықша, әр түрлі психикалық толқулар, санадағы ойланылған заттар. Нәрселік болмыс санаға іштей тән болып табылады, ол санаға қатысу арқылы өзінің объективті мағынасын табады, сондықтан нәрселік болмыс пен сана бір-біріне өзара қатынасты (коррелятивті). Сана екі жақтылықтың бірлігі болып табылады: танымдық актілер — ноэзис және нәрселік мазмұндар — ноэма, бұлар идеалдық мағынаға сәйкес келеді. Сондықтан феноменологияның мақсаты — нәрсе туралы әр түрлі айтылған пікірлердің, сөздер мен бағалаулардың күңгірттеген мағынасын ашу. Бұл бағыт материализмнің барлық формаларын және сананың тарихи түсінігін жоққа шығарады. Сондықтан феноменологияның пәні — таза ақиқаттардың патшалығы, априорлы мағыналар. Гуссерль түсінігінде, бұл бағыт «бірінші философия» болып табылады. Таным сананың ағымы: іштей ұйымдасқан және тұтасқан, бірақ нақты психикалық актілерден, таным субъектісі мен оның қызметінен салыстырмалы түрде тәуелсіз. Сондықтан феноменологиялық редукция </w:t>
      </w:r>
      <w:r w:rsidRPr="001A3515">
        <w:rPr>
          <w:rFonts w:ascii="Times New Roman" w:hAnsi="Times New Roman" w:cs="Times New Roman"/>
          <w:color w:val="000000"/>
          <w:sz w:val="28"/>
          <w:szCs w:val="28"/>
          <w:lang w:val="kk-KZ"/>
        </w:rPr>
        <w:lastRenderedPageBreak/>
        <w:t xml:space="preserve">өзінің ішкі мәнінен тереңдеп, психологиялық транс жағдайындағы ештеңеге өту бойынша танымның қатпарларын зерделегісі келеді.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Конт пен Спенсер аталады. Ол жорамалды, теориялық спекуляцияны, идеализмді, спиритуализмді, рационализмді 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тапппайтын жалған мәселелер немесе 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Ағылшындық: Милль, Спенсер; немістік: Дюринг, Шуппе т.б. деп ажырату дәстүрге айналған.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философияның міндеті күнделікті тілді зерттеумен айналысу деп біледі. Бұл бағыт жалпы неопозитивизм деп аталғанмен; логикалық 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rsidR="001A3515" w:rsidRPr="001A3515" w:rsidRDefault="001A3515" w:rsidP="001A3515">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Логикалық атомизм шындық туралы көптүрлі және номиналистік ілім ретінде ХХ ғасырдың 20 жылдарында қалыптасты:Рас</w:t>
      </w:r>
      <w:r w:rsidRPr="001A3515">
        <w:rPr>
          <w:rFonts w:ascii="Times New Roman" w:hAnsi="Times New Roman" w:cs="Times New Roman"/>
          <w:color w:val="000000"/>
          <w:sz w:val="28"/>
          <w:szCs w:val="28"/>
          <w:lang w:val="kk-KZ"/>
        </w:rPr>
        <w:softHyphen/>
        <w:t>сел, Витгенштейн. Бұнда жетілген логикалық тілді сараптау басшылыққа алынып,  әлемді бір-бірімен сырттай байланысқан атомарлық айғақтардың, яғни, жеке-жекелердің жиынтығы деп қарастырды.</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w:t>
      </w:r>
      <w:r w:rsidRPr="001A3515">
        <w:rPr>
          <w:rFonts w:ascii="Times New Roman" w:hAnsi="Times New Roman" w:cs="Times New Roman"/>
          <w:sz w:val="28"/>
          <w:szCs w:val="28"/>
          <w:lang w:val="kk-KZ"/>
        </w:rPr>
        <w:lastRenderedPageBreak/>
        <w:t xml:space="preserve">тілде деп байыптап, оны зерттеуді арнайы қолға алу керектігін  тереңдетуді мақсат  етеді. Бұл ХХ ғасырдың 40-50 жылдары Англияда пайда болды: Дж. Остин, Дж. Уисдом т.б. </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Жалпы тілдік талдау философиясының көрнекті өкілдерінің бірі –</w:t>
      </w:r>
      <w:r w:rsidRPr="001A3515">
        <w:rPr>
          <w:rFonts w:ascii="Times New Roman" w:hAnsi="Times New Roman" w:cs="Times New Roman"/>
          <w:color w:val="000000"/>
          <w:sz w:val="28"/>
          <w:szCs w:val="28"/>
          <w:lang w:val="kk-KZ"/>
        </w:rPr>
        <w:t>Витгенштейн Людвиг (1889-1951 жж.) австриялық философ, логик,математик. «Логикалық-философиялық трак</w:t>
      </w:r>
      <w:r w:rsidRPr="001A3515">
        <w:rPr>
          <w:rFonts w:ascii="Times New Roman" w:hAnsi="Times New Roman" w:cs="Times New Roman"/>
          <w:color w:val="000000"/>
          <w:sz w:val="28"/>
          <w:szCs w:val="28"/>
          <w:lang w:val="kk-KZ"/>
        </w:rPr>
        <w:softHyphen/>
        <w:t xml:space="preserve">татында» жетілген тілді математикалық логиканың тілі деп түсіндіріп,  философия тілдің сынына айналды. Бірақ өзінің кейбір ойларынан бас тарып, бұларды «тілдік ойындар» ретінде бағалады. </w:t>
      </w:r>
    </w:p>
    <w:p w:rsidR="001A3515" w:rsidRPr="001A3515" w:rsidRDefault="001A3515" w:rsidP="001A3515">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Л</w:t>
      </w:r>
      <w:r w:rsidRPr="001A3515">
        <w:rPr>
          <w:rFonts w:ascii="Times New Roman" w:hAnsi="Times New Roman" w:cs="Times New Roman"/>
          <w:color w:val="000000"/>
          <w:sz w:val="28"/>
          <w:szCs w:val="28"/>
          <w:lang w:val="kk-KZ"/>
        </w:rPr>
        <w:t>огикалық позитивизм  Вена үйірмесі арқылы (О. Нейрат, Ф. Франк, Г. Фейгль, X. Рейхенбах т.б)  ХХ ғасырдың 20 жылдары қалыптасқан бағыт. Ол білімді формальдандыру мен математикаландыру кезіндегі таңбалық-рәміздік құралдарды, шындықты тілмен бейнелеудің тәсілдерін зерделейді де, оны философиялық-әдіснамалық талдаудың пәні деп біледі, сондықтан шынайы философия ғылым тіліне логикалық талдау жасаумен айналысуы тиіс деген ұстанымдарды енгізіп, бұдан біртұтас ғылым құру мақсаты айқындалды. Бұдан 30 жылдары логикалық эмпиризм деп аталатын бағыт туындады да, бұл субъектінің ішкі толқуларынан туындайтын тілді емес, физикалық құбылыстарды сезімдік қабылдайтын заттық тілді сараптауды басшылыққа алуды көздеді.</w:t>
      </w:r>
    </w:p>
    <w:p w:rsidR="001A3515" w:rsidRPr="001A3515" w:rsidRDefault="001A3515" w:rsidP="001A3515">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Неореализм – АҚШ-тағы ХХ ғасырдың 30 жылдары менҰлыбританияда пайда болған бағыт: Дж. Э. Мура, Р. Перри, У. Марвин, Э. Холт, У. Монтегю, У. Питкин, Э. Сполдинг т.б. Бұнда идеализм мен материализмге қарсы көзқарастар айтылғанмен, қабылданатын заттың санада тікелей бейнеленуін қолдайтын пікірлер дәйектеледі. Мәселен, Мур кеңістік пен уақыттың шынайы өмір сүретіндігін дәйектеуге ұмтылады. Нәрселердің өздерін қатынастардың тәуелсіздігі құрайды деп, «сыртқы қатынастар теориясын» негіздейді. Ал «спекуля</w:t>
      </w:r>
      <w:r w:rsidRPr="001A3515">
        <w:rPr>
          <w:rFonts w:ascii="Times New Roman" w:hAnsi="Times New Roman" w:cs="Times New Roman"/>
          <w:color w:val="000000"/>
          <w:sz w:val="28"/>
          <w:szCs w:val="28"/>
          <w:lang w:val="kk-KZ"/>
        </w:rPr>
        <w:softHyphen/>
        <w:t xml:space="preserve">тивті космология» ілімінде сана дамудың кеш қалған буыны ретінде объектілердің танымнан тәуелсіздігі негізделеді.  </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Поппер Карл Раймонд (1902 жылы туған) ағылшын философы, логик, әлеуметтанушы. Негізгі шығармалары: «Ғылыми зерттеудің логикасы», «Ашық қоғам және оның жаулары», «Тарихшылдық жұтаңдығы», «Болжам және теріске шығару», «Объективті білім» т.б. </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Ол ғылыми білім, оның өсуі, фальсификация, метафизика мен ғылым демаркациясы, оның өлшемдері мәселелерімен шұғылданып ғылым методологиясы, яғни, ғылым философиясындағы неопозитивизмнен постпозитивизмге бет бұрды. Поппер индуктивтік логика мен эмпиризмді сынауға кіріседі де, дедуктивті логикадағы «модус толентін» ұсынады. Верификацияланбағандарды метафизикалық мәселелер деп табады. Ол барлық теорияларды жоба (гипотетизм) деп табады да ақиқат, не жалған ұғымдарын метафизикалық мәселе деп, объективтілікті қолдайды. Ақиқатқа жету, оған ұмтылу, оның өлшемі тәрізді түсініктерде шынға ұқсастық (правдоподобность) ұғымын ұсынады. Онда ақиқаттың  салыстырмалылығы мәселелері қозғалады.</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lastRenderedPageBreak/>
        <w:tab/>
        <w:t xml:space="preserve">Поппер танымдағы психологизммен (Бэкон, Юм, Рассел) күреседі. Ол шындықты үшке бөледі: физикалық әлем, психикалық әлем, ойлаудың объективті мазмұны. Үшінші әлем автономды, рухани-ғылыми тұжырымдар, заңдылықтар. Білім білусіз-ақ білім, білетін субъектісіз объективті деп тұжырымдайды.       </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Ол ғылыми білімнің өсуін эпистемологияның басты мәселесі ретінде қарап, эволюциялық эпистемологияға ұласады. Алғашында ол шындық тәрізділік дәрежесінің өсуі ғылыми теорияларды кезекті ауыстыру – ғылыми білімнің өсуі десе, ғылыми білімді Р1-ТТ-ЕЕ-Р2 яғни, мәселе, байқап көру, қатаң сынау, жаңа мәселе, яғни өсу – қателердің элиминациялануы деген. Білім өсуін биологиялық дарвиндік заң бойынша ұғынған.</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Позитивизм ағымынан кейінгі пайда болған постпозитивизмпозитивизмнің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Тульминді, Лакастосты, Фейербендті  т.б.  атауға болады. Оның мынандай негізгі қағидалары бар:</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символикалық логика бағдарынан арылып, ғылым тарихына назар аудару. Логикалық позитивизмдегі формальді логикалық құрылым мен ғылым тіліне логикалық талдау, негізгі формальдік қатаң жүйеге емес, шынайы ғылыми білім мен тарихына назар аударуды көрсетті.</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әдіснамалық зерттеулер проблемасында мәнді өзгерістер тудырды, ғылыми білімнің дамуын түсінуге ұмтылды: жаңа теория қалай пайда болады, қалай мойындалады, бәсекелі ғылыми теориялар мен оларды салыстырудың өлшемі неде, баламалы теориялардың арасында қарым-қатынас бола ма ?- деген түйткілдерге жауап іздеді.</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қатаң шектелген линиялардан бас тарту. Эмпирикалық-теориялық дихотомия жұмсарып, факт мен теорияның қарама-қарсы қойылуы жойылады, олардың бір деңгейден екіншісіне өтетін салыстырмалы екенін көрсетті.</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демаркационизмнен арылады. Метафизикалық теорияларды терістемейді. Мәселен, Фейерабенд ғылым, философия, миф үшеуін де қандайда бір айырмашылық бар екенін мойындамайды.</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 - деген мәселе қойды.</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lastRenderedPageBreak/>
        <w:t>Фейерабендтің «Эпистемологиялық анархизмі» «бәрі де рұқсат етілген» қағидасына саяды. Бұл ағым постмодернистік философияға, постструктурализмге ойысты.</w:t>
      </w:r>
      <w:r w:rsidRPr="001A3515">
        <w:rPr>
          <w:rFonts w:ascii="Times New Roman" w:hAnsi="Times New Roman" w:cs="Times New Roman"/>
          <w:sz w:val="28"/>
          <w:szCs w:val="28"/>
          <w:lang w:val="kk-KZ"/>
        </w:rPr>
        <w:tab/>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 xml:space="preserve">Структурализм— </w:t>
      </w:r>
      <w:r w:rsidRPr="001A3515">
        <w:rPr>
          <w:rFonts w:ascii="Times New Roman" w:hAnsi="Times New Roman" w:cs="Times New Roman"/>
          <w:sz w:val="28"/>
          <w:szCs w:val="28"/>
          <w:lang w:val="kk-KZ"/>
        </w:rPr>
        <w:t xml:space="preserve">құрылымдар объектінің қандай да бір скелеті емес, бөлшектерін ауыстырып орналастыру арқылы бір объектіден екіншісін, одан үшіншісін алатын ережелер деп түсінетін ғылыми әдіс ретіндегі сала. Құрылымдық әдіс алғаш тіл білімінде туған. Соссюрдің «Жалпы лингвистика курсы» деп аталатын еңбегінде тіл қарапайымнан бастап, күрделіге дейінгі таңбалар жүйесін тәртіпке келтіретіндігін негізге алынады.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Структурализм өкілдері антропологияда – К. Леви-Стросс, психоанализде – Ж. Лакан, М.П. Фуко т.б.</w:t>
      </w:r>
      <w:r w:rsidRPr="001A3515">
        <w:rPr>
          <w:rFonts w:ascii="Times New Roman" w:hAnsi="Times New Roman" w:cs="Times New Roman"/>
          <w:color w:val="000000"/>
          <w:sz w:val="28"/>
          <w:szCs w:val="28"/>
          <w:lang w:val="kk-KZ"/>
        </w:rPr>
        <w:t xml:space="preserve"> 1950 жылдары Леви-Стросс бұны тәсіл ретінде жалпы ғылымдар аясында қолдануды ұсынды да, бұны қарапайым халықтардағы дәстүрлер мен салттарды, мифтерді, олардың тілдерін  зерттеу арқылы іске асырды. Леви Брюльдің мифологикасындағы прологикалы ойлаудағы – табиғилық пен табиғилықтан тыс нәрсені ажыратпайтындығын, бастапқы себеп пен түпкілікті салдар тікелей байланыста болады, аралық байланыстар еленбейді деген сияқты пікірлерінің кемсітушілік бағдарын жоюға тырысты. </w:t>
      </w:r>
    </w:p>
    <w:p w:rsidR="001A3515" w:rsidRPr="001A3515" w:rsidRDefault="001A3515" w:rsidP="001A3515">
      <w:pPr>
        <w:pStyle w:val="Normal1"/>
        <w:shd w:val="clear" w:color="auto" w:fill="FFFFFF"/>
        <w:ind w:firstLine="708"/>
        <w:jc w:val="both"/>
        <w:rPr>
          <w:color w:val="000000"/>
          <w:sz w:val="28"/>
          <w:szCs w:val="28"/>
          <w:lang w:val="kk-KZ"/>
        </w:rPr>
      </w:pPr>
      <w:r w:rsidRPr="001A3515">
        <w:rPr>
          <w:color w:val="000000"/>
          <w:sz w:val="28"/>
          <w:szCs w:val="28"/>
          <w:lang w:val="kk-KZ"/>
        </w:rPr>
        <w:t>Л</w:t>
      </w:r>
      <w:r w:rsidRPr="001A3515">
        <w:rPr>
          <w:color w:val="000000"/>
          <w:sz w:val="28"/>
          <w:szCs w:val="28"/>
        </w:rPr>
        <w:t>еви-</w:t>
      </w:r>
      <w:r w:rsidRPr="001A3515">
        <w:rPr>
          <w:color w:val="000000"/>
          <w:sz w:val="28"/>
          <w:szCs w:val="28"/>
          <w:lang w:val="kk-KZ"/>
        </w:rPr>
        <w:t>С</w:t>
      </w:r>
      <w:r w:rsidRPr="001A3515">
        <w:rPr>
          <w:color w:val="000000"/>
          <w:sz w:val="28"/>
          <w:szCs w:val="28"/>
        </w:rPr>
        <w:t>трос</w:t>
      </w:r>
      <w:r w:rsidRPr="001A3515">
        <w:rPr>
          <w:color w:val="000000"/>
          <w:sz w:val="28"/>
          <w:szCs w:val="28"/>
          <w:lang w:val="kk-KZ"/>
        </w:rPr>
        <w:t>с</w:t>
      </w:r>
      <w:r w:rsidRPr="001A3515">
        <w:rPr>
          <w:color w:val="000000"/>
          <w:sz w:val="28"/>
          <w:szCs w:val="28"/>
        </w:rPr>
        <w:t>Клод (1908</w:t>
      </w:r>
      <w:r w:rsidRPr="001A3515">
        <w:rPr>
          <w:color w:val="000000"/>
          <w:sz w:val="28"/>
          <w:szCs w:val="28"/>
          <w:lang w:val="kk-KZ"/>
        </w:rPr>
        <w:t xml:space="preserve"> жылы туған</w:t>
      </w:r>
      <w:r w:rsidRPr="001A3515">
        <w:rPr>
          <w:color w:val="000000"/>
          <w:sz w:val="28"/>
          <w:szCs w:val="28"/>
        </w:rPr>
        <w:t xml:space="preserve">) </w:t>
      </w:r>
      <w:r w:rsidRPr="001A3515">
        <w:rPr>
          <w:color w:val="000000"/>
          <w:sz w:val="28"/>
          <w:szCs w:val="28"/>
          <w:lang w:val="kk-KZ"/>
        </w:rPr>
        <w:t xml:space="preserve">– </w:t>
      </w:r>
      <w:r w:rsidRPr="001A3515">
        <w:rPr>
          <w:color w:val="000000"/>
          <w:sz w:val="28"/>
          <w:szCs w:val="28"/>
        </w:rPr>
        <w:t>франц</w:t>
      </w:r>
      <w:r w:rsidRPr="001A3515">
        <w:rPr>
          <w:color w:val="000000"/>
          <w:sz w:val="28"/>
          <w:szCs w:val="28"/>
          <w:lang w:val="kk-KZ"/>
        </w:rPr>
        <w:t>уз</w:t>
      </w:r>
      <w:r w:rsidRPr="001A3515">
        <w:rPr>
          <w:color w:val="000000"/>
          <w:sz w:val="28"/>
          <w:szCs w:val="28"/>
        </w:rPr>
        <w:t xml:space="preserve"> этнограф</w:t>
      </w:r>
      <w:r w:rsidRPr="001A3515">
        <w:rPr>
          <w:color w:val="000000"/>
          <w:sz w:val="28"/>
          <w:szCs w:val="28"/>
          <w:lang w:val="kk-KZ"/>
        </w:rPr>
        <w:t xml:space="preserve">ы, </w:t>
      </w:r>
      <w:r w:rsidRPr="001A3515">
        <w:rPr>
          <w:color w:val="000000"/>
          <w:sz w:val="28"/>
          <w:szCs w:val="28"/>
        </w:rPr>
        <w:t>әлеуметтанушы</w:t>
      </w:r>
      <w:r w:rsidRPr="001A3515">
        <w:rPr>
          <w:color w:val="000000"/>
          <w:sz w:val="28"/>
          <w:szCs w:val="28"/>
          <w:lang w:val="kk-KZ"/>
        </w:rPr>
        <w:t xml:space="preserve">сы. Негізгі шығармалары: «Мифологика», «Құрылымдық антропология», «Маскалардың жолдары» т.б. </w:t>
      </w:r>
      <w:r w:rsidRPr="001A3515">
        <w:rPr>
          <w:sz w:val="28"/>
          <w:szCs w:val="28"/>
          <w:lang w:val="kk-KZ"/>
        </w:rPr>
        <w:t>Еуропоцентризм мен ра</w:t>
      </w:r>
      <w:r w:rsidRPr="001A3515">
        <w:rPr>
          <w:sz w:val="28"/>
          <w:szCs w:val="28"/>
          <w:lang w:val="kk-KZ"/>
        </w:rPr>
        <w:softHyphen/>
        <w:t>сизмді жоққа шығарып, артта қалған халықтар мен байырғы ойлау дәстүрлерін ерекше таным ретінде бағалаған ол, осыдан өзінің «үстемрациона</w:t>
      </w:r>
      <w:r w:rsidRPr="001A3515">
        <w:rPr>
          <w:sz w:val="28"/>
          <w:szCs w:val="28"/>
          <w:lang w:val="kk-KZ"/>
        </w:rPr>
        <w:softHyphen/>
        <w:t>лизм» тұжырымдамасын туындатты: еуропалық өркениеттегі жойылып бара жатырған сезімдік таным бастауы мен рационалдық танымның бірлігін қайта қалпына келтіру қажеттігін көрсетті, бұл үйлесімділіктің көзі адам болмысындағы қайшылықтарды шеше білген мифологиялық ойлауды зерделеуде деп білді. Леви-Стросс мифтік ойлауды ұжымдық бейсаналылық деп түсіндіріп,  бұны адам ақылының  анатомиясын және оның құрылымын көрсету деп білді. Бұнда ғылым теріске шығарған қажетті білімдер қоры бар деп бағалады. Бұл бағыт постструктурализммен және постмодернизммен ұласып кетті.</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r>
      <w:r w:rsidRPr="001A3515">
        <w:rPr>
          <w:rFonts w:ascii="Times New Roman" w:hAnsi="Times New Roman" w:cs="Times New Roman"/>
          <w:color w:val="000000"/>
          <w:sz w:val="28"/>
          <w:szCs w:val="28"/>
          <w:lang w:val="kk-KZ"/>
        </w:rPr>
        <w:t xml:space="preserve">Постструктурализм — 1970-1980 жылдардағы әлеуметтік-гуманитарлық тұрғыдан келген шындықты семиотикалық түсіндіруді басшылыққа алатын бағыт. </w:t>
      </w:r>
      <w:r w:rsidRPr="001A3515">
        <w:rPr>
          <w:rFonts w:ascii="Times New Roman" w:hAnsi="Times New Roman" w:cs="Times New Roman"/>
          <w:sz w:val="28"/>
          <w:szCs w:val="28"/>
          <w:lang w:val="kk-KZ"/>
        </w:rPr>
        <w:t xml:space="preserve">Постструктурализм – структуралистік парадигмаларды қайта қараудан туған әлеуметтік-гуманитарлық тұрғыдан келу бірлігін білдіретін әдіс.  Өкілдері: Деррида, Делез, Гваттари, Бодрийяр, Лиотар т.б. </w:t>
      </w:r>
      <w:r w:rsidRPr="001A3515">
        <w:rPr>
          <w:rFonts w:ascii="Times New Roman" w:hAnsi="Times New Roman" w:cs="Times New Roman"/>
          <w:color w:val="000000"/>
          <w:sz w:val="28"/>
          <w:szCs w:val="28"/>
          <w:lang w:val="kk-KZ"/>
        </w:rPr>
        <w:t>Олар танымдағы белгіленетін мен белгілейтіннің арақатынасын зерделеуге көңіл бөлді. Бірақ осылардың, философия мен әдебиеттің шекараларының шарттылығын ұсынады. Постструктурализм өзіндік терминдері мен ұғымдарының көптігімен және әртараптығымен  ерекшеленеді. Дегенмен, мынадай басты ерекшеліктерін атап өтуге болады: 1) батыс еуропалық метафизиканы сынау және логоцентризмді жоққа шығару; 2) ми</w:t>
      </w:r>
      <w:r w:rsidRPr="001A3515">
        <w:rPr>
          <w:rFonts w:ascii="Times New Roman" w:hAnsi="Times New Roman" w:cs="Times New Roman"/>
          <w:color w:val="000000"/>
          <w:sz w:val="28"/>
          <w:szCs w:val="28"/>
          <w:lang w:val="kk-KZ"/>
        </w:rPr>
        <w:softHyphen/>
        <w:t xml:space="preserve">стификасыздандыру; 3) еркіндік аймағын іздеу — биліктің, құрылымның  үстемдігін жоққа шығару т.б.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lastRenderedPageBreak/>
        <w:t xml:space="preserve">Поструктурализмде </w:t>
      </w:r>
      <w:r w:rsidRPr="001A3515">
        <w:rPr>
          <w:rFonts w:ascii="Times New Roman" w:hAnsi="Times New Roman" w:cs="Times New Roman"/>
          <w:sz w:val="28"/>
          <w:szCs w:val="28"/>
          <w:lang w:val="kk-KZ"/>
        </w:rPr>
        <w:t xml:space="preserve">текстіден тыс ештеңе де болмайды, шындық – тілдік шындықпен текстіленген әлем. Постструктуралистер метафизиканы талдауда оның ерекшелігі логоцентризмде деп білді, ақиқат ұғымы –логоцентристік сананың тууынан: бәрінен тәртіп пен мағынаны іздеу, алғашқы себепті табу. Текстінің тағайындалуы биліктен кету, тіл – ұғымдар арасында билік орнатқан деген сияқты ұстынымдарын дәйектейді. Бұл постмодернизм бағытымен жалғасын тапты. </w:t>
      </w:r>
    </w:p>
    <w:p w:rsidR="001A3515" w:rsidRPr="001A3515" w:rsidRDefault="001A3515" w:rsidP="001A3515">
      <w:pPr>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Постмодернизм— рухани мәдениет аясына кең таралған философиялық рефлексияның дәстүрлі емес ойлауын негізге алатын бағыт. Негізгі өкілдері: Р.Барт, Батай, Бланшо, Бодрийяр, Делез, Деррида, Джеймисон, Гваттари, Клоссовски, Кристева, Лиотар, Мерло-Понти, Фуко т.б. Бұл терминді алғаш рет Р.Ранвицтің  «Еуропалық мәдениет дағдарысы» деп аталатын еңбегінде кездеседі. Ал Тойнби қазіргі заманды, яғни, модернистік бағдардан кейінгі дәуірді бейнелеу үшін қолданса, 1960-1970 жылдары өнерде жаңашылдықты сипаттау үшін қолданылды. 1979 жылдан бастап, Лиотардың  «Постмодернистік жағдай: білім туралы баяндама» атты еңбегінде философиялық категория деңгейіне дейін көтерілді. Бұл бағыт философиялық білімді онтология мен гносеологияға ажыратудан бас тартады, дәстүршілдік пен классиканы жоққа шығарып, оларды тек ежелгі дәуір ретінде қабылдайды, метафизикалық мәселелері мойындамайды да, қазіргі ойлауды постметафизикалық ойлау деп түсіндіреді, субъект пен объектінің, әйелдік пен ерліктің, ішкі мен сыртқының, орталық пен шет аймақтың дихотомиясын ажыратып қарастырудан тыс аймақты қалайды. Постмодернизм өзінің осындай бейсызықты ойлау жүйесі арқылы өзіндік ұғымдар мен категориялар жүйесін негіздеді: Логоцентризм, Дискурс, Логотомия, Логомахия, Онто-тео-телео-фалло-фоно-логоцентризм,  Постмета</w:t>
      </w:r>
      <w:r w:rsidRPr="001A3515">
        <w:rPr>
          <w:rFonts w:ascii="Times New Roman" w:hAnsi="Times New Roman" w:cs="Times New Roman"/>
          <w:color w:val="000000"/>
          <w:sz w:val="28"/>
          <w:szCs w:val="28"/>
          <w:lang w:val="kk-KZ"/>
        </w:rPr>
        <w:softHyphen/>
        <w:t>физикалық ойлау, Бинаризм, Хора, «субъектінің өлімі», Антипсихологизм, Ацентризм, Де</w:t>
      </w:r>
      <w:r w:rsidRPr="001A3515">
        <w:rPr>
          <w:rFonts w:ascii="Times New Roman" w:hAnsi="Times New Roman" w:cs="Times New Roman"/>
          <w:color w:val="000000"/>
          <w:sz w:val="28"/>
          <w:szCs w:val="28"/>
          <w:lang w:val="kk-KZ"/>
        </w:rPr>
        <w:softHyphen/>
        <w:t>конструкция, Бос таңба, «Автордың өлімі», Семиотикалық Диспозитив, Номадология, Ризома, Хаосмос, Эон, Үстірттілік, Мүшесіз дене, Шизоанализ, Нарратив, метанаррацияның батуы, Метанаррация, Генеалогия, Оқиға, Симуляция, Симулякр, Қатыспау Метафизикасы, Дискурс, Постмодернистік сезімталдылық,  Трансгрессия т.б.</w:t>
      </w:r>
    </w:p>
    <w:p w:rsidR="001A3515" w:rsidRPr="001A3515" w:rsidRDefault="001A3515" w:rsidP="001A3515">
      <w:pPr>
        <w:spacing w:after="0" w:line="240" w:lineRule="auto"/>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 xml:space="preserve">Бұдан постмодернизмнің мынадай негізгі әдіснамалық-теориялық негіздері туындаған: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Мәтіндік талдау – мәтіннің негізгі бірден-бір мағынасы сол болуы болған күнде де бір мағынаны табу мақсатын қоймау керек (Р.Барт);</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rsidR="00F812CE" w:rsidRDefault="001A3515" w:rsidP="00161AAF">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xml:space="preserve">-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w:t>
      </w:r>
      <w:r w:rsidRPr="001A3515">
        <w:rPr>
          <w:rFonts w:ascii="Times New Roman" w:hAnsi="Times New Roman" w:cs="Times New Roman"/>
          <w:sz w:val="28"/>
          <w:szCs w:val="28"/>
          <w:lang w:val="kk-KZ"/>
        </w:rPr>
        <w:lastRenderedPageBreak/>
        <w:t>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w:t>
      </w:r>
      <w:r>
        <w:rPr>
          <w:rFonts w:ascii="Times New Roman" w:hAnsi="Times New Roman" w:cs="Times New Roman"/>
          <w:sz w:val="28"/>
          <w:szCs w:val="28"/>
          <w:lang w:val="kk-KZ"/>
        </w:rPr>
        <w:t xml:space="preserve">рыптар тез ауысып отыруы тиіс. </w:t>
      </w:r>
    </w:p>
    <w:p w:rsidR="0055318C" w:rsidRPr="003C2926" w:rsidRDefault="0055318C" w:rsidP="00161AAF">
      <w:pPr>
        <w:spacing w:after="0" w:line="240" w:lineRule="auto"/>
        <w:jc w:val="both"/>
        <w:rPr>
          <w:rFonts w:ascii="Times New Roman" w:hAnsi="Times New Roman" w:cs="Times New Roman"/>
          <w:i/>
          <w:sz w:val="28"/>
          <w:szCs w:val="28"/>
          <w:lang w:val="kk-KZ"/>
        </w:rPr>
      </w:pPr>
    </w:p>
    <w:p w:rsidR="0055318C" w:rsidRPr="003C2926" w:rsidRDefault="0055318C" w:rsidP="00161AAF">
      <w:pPr>
        <w:spacing w:after="0" w:line="240" w:lineRule="auto"/>
        <w:jc w:val="both"/>
        <w:rPr>
          <w:rFonts w:ascii="Times New Roman" w:hAnsi="Times New Roman" w:cs="Times New Roman"/>
          <w:i/>
          <w:sz w:val="28"/>
          <w:szCs w:val="28"/>
          <w:lang w:val="kk-KZ"/>
        </w:rPr>
      </w:pPr>
    </w:p>
    <w:p w:rsidR="0055318C" w:rsidRPr="003C2926" w:rsidRDefault="003C2926"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1.</w:t>
      </w:r>
      <w:r w:rsidR="0055318C" w:rsidRPr="003C2926">
        <w:rPr>
          <w:rFonts w:ascii="Times New Roman" w:hAnsi="Times New Roman" w:cs="Times New Roman"/>
          <w:i/>
          <w:sz w:val="28"/>
          <w:szCs w:val="28"/>
          <w:lang w:val="kk-KZ"/>
        </w:rPr>
        <w:t>Герменевтика мен феноменология</w:t>
      </w:r>
    </w:p>
    <w:p w:rsidR="003C2926" w:rsidRPr="003C2926" w:rsidRDefault="003C2926"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2.</w:t>
      </w:r>
      <w:r w:rsidR="0055318C" w:rsidRPr="003C2926">
        <w:rPr>
          <w:rFonts w:ascii="Times New Roman" w:hAnsi="Times New Roman" w:cs="Times New Roman"/>
          <w:i/>
          <w:sz w:val="28"/>
          <w:szCs w:val="28"/>
          <w:lang w:val="kk-KZ"/>
        </w:rPr>
        <w:t>Психоанализ</w:t>
      </w:r>
      <w:r w:rsidRPr="003C2926">
        <w:rPr>
          <w:rFonts w:ascii="Times New Roman" w:hAnsi="Times New Roman" w:cs="Times New Roman"/>
          <w:i/>
          <w:sz w:val="28"/>
          <w:szCs w:val="28"/>
          <w:lang w:val="kk-KZ"/>
        </w:rPr>
        <w:t xml:space="preserve">-неофрейдизм </w:t>
      </w:r>
    </w:p>
    <w:p w:rsidR="0055318C" w:rsidRPr="003C2926" w:rsidRDefault="0055318C"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 xml:space="preserve"> </w:t>
      </w:r>
      <w:r w:rsidR="003C2926" w:rsidRPr="003C2926">
        <w:rPr>
          <w:rFonts w:ascii="Times New Roman" w:hAnsi="Times New Roman" w:cs="Times New Roman"/>
          <w:i/>
          <w:sz w:val="28"/>
          <w:szCs w:val="28"/>
          <w:lang w:val="kk-KZ"/>
        </w:rPr>
        <w:t>3.С</w:t>
      </w:r>
      <w:r w:rsidRPr="003C2926">
        <w:rPr>
          <w:rFonts w:ascii="Times New Roman" w:hAnsi="Times New Roman" w:cs="Times New Roman"/>
          <w:i/>
          <w:sz w:val="28"/>
          <w:szCs w:val="28"/>
          <w:lang w:val="kk-KZ"/>
        </w:rPr>
        <w:t>труктурализм-постструктурализм</w:t>
      </w:r>
    </w:p>
    <w:p w:rsidR="0055318C" w:rsidRPr="003C2926" w:rsidRDefault="0055318C" w:rsidP="00161AAF">
      <w:pPr>
        <w:spacing w:after="0" w:line="240" w:lineRule="auto"/>
        <w:jc w:val="both"/>
        <w:rPr>
          <w:rFonts w:ascii="Times New Roman" w:hAnsi="Times New Roman" w:cs="Times New Roman"/>
          <w:i/>
          <w:sz w:val="28"/>
          <w:szCs w:val="28"/>
          <w:lang w:val="kk-KZ"/>
        </w:rPr>
      </w:pPr>
    </w:p>
    <w:p w:rsidR="0055318C" w:rsidRPr="003C2926" w:rsidRDefault="0055318C" w:rsidP="00161AAF">
      <w:pPr>
        <w:spacing w:after="0" w:line="240" w:lineRule="auto"/>
        <w:jc w:val="both"/>
        <w:rPr>
          <w:rFonts w:ascii="Times New Roman" w:hAnsi="Times New Roman" w:cs="Times New Roman"/>
          <w:i/>
          <w:sz w:val="28"/>
          <w:szCs w:val="28"/>
          <w:lang w:val="kk-KZ"/>
        </w:rPr>
      </w:pPr>
    </w:p>
    <w:p w:rsidR="0055318C" w:rsidRPr="003C2926" w:rsidRDefault="0055318C"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1.Позитивизм</w:t>
      </w:r>
      <w:r w:rsidR="003C2926" w:rsidRPr="003C2926">
        <w:rPr>
          <w:rFonts w:ascii="Times New Roman" w:hAnsi="Times New Roman" w:cs="Times New Roman"/>
          <w:i/>
          <w:sz w:val="28"/>
          <w:szCs w:val="28"/>
          <w:lang w:val="kk-KZ"/>
        </w:rPr>
        <w:t xml:space="preserve"> мен логоцентризм</w:t>
      </w:r>
      <w:r w:rsidRPr="003C2926">
        <w:rPr>
          <w:rFonts w:ascii="Times New Roman" w:hAnsi="Times New Roman" w:cs="Times New Roman"/>
          <w:i/>
          <w:color w:val="000000"/>
          <w:sz w:val="28"/>
          <w:szCs w:val="28"/>
          <w:lang w:val="kk-KZ"/>
        </w:rPr>
        <w:t xml:space="preserve"> </w:t>
      </w:r>
    </w:p>
    <w:p w:rsidR="0055318C" w:rsidRPr="003C2926" w:rsidRDefault="0055318C"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2.Неопозитивизм</w:t>
      </w:r>
      <w:r w:rsidR="003C2926" w:rsidRPr="003C2926">
        <w:rPr>
          <w:rFonts w:ascii="Times New Roman" w:hAnsi="Times New Roman" w:cs="Times New Roman"/>
          <w:i/>
          <w:sz w:val="28"/>
          <w:szCs w:val="28"/>
          <w:lang w:val="kk-KZ"/>
        </w:rPr>
        <w:t>:</w:t>
      </w:r>
      <w:r w:rsidR="003C2926" w:rsidRPr="003C2926">
        <w:rPr>
          <w:rFonts w:ascii="Times New Roman" w:hAnsi="Times New Roman" w:cs="Times New Roman"/>
          <w:i/>
          <w:color w:val="000000"/>
          <w:sz w:val="28"/>
          <w:szCs w:val="28"/>
          <w:lang w:val="kk-KZ"/>
        </w:rPr>
        <w:t xml:space="preserve"> Логикалық атомизм,</w:t>
      </w:r>
      <w:r w:rsidR="003C2926" w:rsidRPr="003C2926">
        <w:rPr>
          <w:rFonts w:ascii="Times New Roman" w:hAnsi="Times New Roman" w:cs="Times New Roman"/>
          <w:i/>
          <w:sz w:val="28"/>
          <w:szCs w:val="28"/>
          <w:lang w:val="kk-KZ"/>
        </w:rPr>
        <w:t xml:space="preserve"> Аналитикалық философия, Л</w:t>
      </w:r>
      <w:r w:rsidR="003C2926" w:rsidRPr="003C2926">
        <w:rPr>
          <w:rFonts w:ascii="Times New Roman" w:hAnsi="Times New Roman" w:cs="Times New Roman"/>
          <w:i/>
          <w:color w:val="000000"/>
          <w:sz w:val="28"/>
          <w:szCs w:val="28"/>
          <w:lang w:val="kk-KZ"/>
        </w:rPr>
        <w:t>огикалық позитивизм,  Неореализм</w:t>
      </w:r>
    </w:p>
    <w:p w:rsidR="0055318C" w:rsidRPr="003C2926" w:rsidRDefault="0055318C"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3.Постпозитивизм</w:t>
      </w:r>
      <w:r w:rsidR="003C2926" w:rsidRPr="003C2926">
        <w:rPr>
          <w:rFonts w:ascii="Times New Roman" w:hAnsi="Times New Roman" w:cs="Times New Roman"/>
          <w:i/>
          <w:sz w:val="28"/>
          <w:szCs w:val="28"/>
          <w:lang w:val="kk-KZ"/>
        </w:rPr>
        <w:t xml:space="preserve"> мен постмодернизм</w:t>
      </w:r>
    </w:p>
    <w:p w:rsidR="00F812CE" w:rsidRDefault="00F812CE" w:rsidP="00161AAF">
      <w:pPr>
        <w:spacing w:after="0" w:line="240" w:lineRule="auto"/>
        <w:jc w:val="both"/>
        <w:rPr>
          <w:rFonts w:ascii="Times New Roman" w:hAnsi="Times New Roman" w:cs="Times New Roman"/>
          <w:sz w:val="28"/>
          <w:szCs w:val="28"/>
          <w:lang w:val="kk-KZ"/>
        </w:rPr>
      </w:pPr>
    </w:p>
    <w:p w:rsidR="00267A90" w:rsidRPr="00267A90" w:rsidRDefault="00F9404D" w:rsidP="00161AA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00267A90" w:rsidRPr="00267A90">
        <w:rPr>
          <w:rFonts w:ascii="Times New Roman" w:hAnsi="Times New Roman" w:cs="Times New Roman"/>
          <w:b/>
          <w:sz w:val="28"/>
          <w:szCs w:val="28"/>
          <w:lang w:val="kk-KZ"/>
        </w:rPr>
        <w:t>Дәріс.</w:t>
      </w:r>
      <w:r w:rsidR="00EB4770">
        <w:rPr>
          <w:rFonts w:ascii="Times New Roman" w:hAnsi="Times New Roman" w:cs="Times New Roman"/>
          <w:b/>
          <w:sz w:val="28"/>
          <w:szCs w:val="28"/>
          <w:lang w:val="kk-KZ"/>
        </w:rPr>
        <w:t xml:space="preserve"> </w:t>
      </w:r>
      <w:r w:rsidR="00267A90" w:rsidRPr="00267A90">
        <w:rPr>
          <w:rFonts w:ascii="Times New Roman" w:hAnsi="Times New Roman" w:cs="Times New Roman"/>
          <w:b/>
          <w:sz w:val="28"/>
          <w:szCs w:val="28"/>
          <w:lang w:val="kk-KZ"/>
        </w:rPr>
        <w:t>Ғылыми білімнің құрылымы</w:t>
      </w:r>
    </w:p>
    <w:p w:rsidR="00267A90" w:rsidRDefault="00267A90" w:rsidP="00161AAF">
      <w:pPr>
        <w:spacing w:after="0" w:line="240" w:lineRule="auto"/>
        <w:jc w:val="both"/>
        <w:rPr>
          <w:rFonts w:ascii="Times New Roman" w:hAnsi="Times New Roman" w:cs="Times New Roman"/>
          <w:sz w:val="28"/>
          <w:szCs w:val="28"/>
          <w:lang w:val="kk-KZ"/>
        </w:rPr>
      </w:pPr>
    </w:p>
    <w:p w:rsidR="00267A90" w:rsidRDefault="00267A90"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1.Эмпиризм және теориялық таным</w:t>
      </w:r>
    </w:p>
    <w:p w:rsidR="00267A90" w:rsidRDefault="00267A90"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2.Ғылымның негізделуі және құрылымы</w:t>
      </w:r>
    </w:p>
    <w:p w:rsidR="00267A90" w:rsidRDefault="00267A90"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3.Әлемнің ғылыми бейнесі: тарихи формалары мен функциялары</w:t>
      </w:r>
    </w:p>
    <w:p w:rsidR="00267A90" w:rsidRDefault="00267A90" w:rsidP="00161AAF">
      <w:pPr>
        <w:spacing w:after="0" w:line="240" w:lineRule="auto"/>
        <w:jc w:val="both"/>
        <w:rPr>
          <w:rFonts w:ascii="Times New Roman" w:hAnsi="Times New Roman" w:cs="Times New Roman"/>
          <w:sz w:val="28"/>
          <w:szCs w:val="28"/>
          <w:lang w:val="kk-KZ"/>
        </w:rPr>
      </w:pPr>
    </w:p>
    <w:p w:rsidR="00267A90" w:rsidRDefault="00267A90"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тарихында, гносеология ілімінде екі қарама-қарсы бағыт қалыптасқан: эмпиризм мен теориялық таным. </w:t>
      </w:r>
      <w:r w:rsidR="00F67FA9">
        <w:rPr>
          <w:rFonts w:ascii="Times New Roman" w:hAnsi="Times New Roman" w:cs="Times New Roman"/>
          <w:sz w:val="28"/>
          <w:szCs w:val="28"/>
          <w:lang w:val="kk-KZ"/>
        </w:rPr>
        <w:t>Эмпиризм айғақ пен тәжірибені абсолюттендіріп, ойлау, абстракциялау, жалпылау деңгейлерін елеусіз қалдырады да, сенсуализмге жақындайды. Схоластикалық теориялау бұған қарсы бағыт. Ол екі мағынада қолданылады: 1) Орта ғасырдағы діни философиялық бағыт; 2)Жеміссіз ойтолғау, шартты білім, шынайы өмір мен пратикадан ажырау. Г.Ф. Гегель оны «пайымдаудың жабайы философиясы» деп атған болатын. Схоластика шындығында да таза айтылған пікірлердің  біржақты формальді-л</w:t>
      </w:r>
      <w:r w:rsidR="00A75071">
        <w:rPr>
          <w:rFonts w:ascii="Times New Roman" w:hAnsi="Times New Roman" w:cs="Times New Roman"/>
          <w:sz w:val="28"/>
          <w:szCs w:val="28"/>
          <w:lang w:val="kk-KZ"/>
        </w:rPr>
        <w:t>о</w:t>
      </w:r>
      <w:r w:rsidR="00F67FA9">
        <w:rPr>
          <w:rFonts w:ascii="Times New Roman" w:hAnsi="Times New Roman" w:cs="Times New Roman"/>
          <w:sz w:val="28"/>
          <w:szCs w:val="28"/>
          <w:lang w:val="kk-KZ"/>
        </w:rPr>
        <w:t xml:space="preserve">гикалық дұрыстығына және канондалған мәтіндерге сүйенетін догмалық ойлау тәсілі. </w:t>
      </w:r>
    </w:p>
    <w:p w:rsidR="00F67FA9" w:rsidRDefault="00F67FA9"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шығармашылық ойлауға, ғылыми зерттеудің шынайы сыншыл рухына қарсы, дайын нәтижені ойлауға алып келіп байлайды, анықтмалардың көпмағыналылығы мен күрделілігіне сүйенеді, субьективизм орнатады,  мәтіндермен тек түсіндірмелі жұмыстар жүргізеді, арнайы ортодоксальды доктринаны негіздейді, соған бағынады. </w:t>
      </w:r>
    </w:p>
    <w:p w:rsidR="00EB4770" w:rsidRDefault="00EB4770" w:rsidP="00267A90">
      <w:pPr>
        <w:spacing w:after="0" w:line="240" w:lineRule="auto"/>
        <w:ind w:firstLine="708"/>
        <w:jc w:val="both"/>
        <w:rPr>
          <w:rFonts w:ascii="Times New Roman" w:hAnsi="Times New Roman" w:cs="Times New Roman"/>
          <w:sz w:val="28"/>
          <w:szCs w:val="28"/>
          <w:lang w:val="kk-KZ"/>
        </w:rPr>
      </w:pPr>
    </w:p>
    <w:p w:rsidR="00F67FA9" w:rsidRDefault="008E79CA"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Эмпир</w:t>
      </w:r>
      <w:r w:rsidR="00F67FA9">
        <w:rPr>
          <w:rFonts w:ascii="Times New Roman" w:hAnsi="Times New Roman" w:cs="Times New Roman"/>
          <w:sz w:val="28"/>
          <w:szCs w:val="28"/>
          <w:lang w:val="kk-KZ"/>
        </w:rPr>
        <w:t>иканың негізгі элементі айғақ (факт). Оның мағынасы: 1) Шындықтың кейбір фрагменттері, обьективті оқиға, нәтиже; 2) Оқиға, құбылыс, дәйектелген білім, яғни, ақиқат синонимі; 3) Эксперимент пен бақылау барысында алынған тәжірибелік білім.</w:t>
      </w:r>
    </w:p>
    <w:p w:rsidR="00F67FA9" w:rsidRDefault="00F67FA9"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Қазіргі ғылыми танымда айғаққа байланысты екі шеткі бағыттар қалыптасқан: фактуализм және теориялық. Біріншісі теорияға қаты</w:t>
      </w:r>
      <w:r w:rsidR="008E79CA">
        <w:rPr>
          <w:rFonts w:ascii="Times New Roman" w:hAnsi="Times New Roman" w:cs="Times New Roman"/>
          <w:sz w:val="28"/>
          <w:szCs w:val="28"/>
          <w:lang w:val="kk-KZ"/>
        </w:rPr>
        <w:t>с</w:t>
      </w:r>
      <w:r>
        <w:rPr>
          <w:rFonts w:ascii="Times New Roman" w:hAnsi="Times New Roman" w:cs="Times New Roman"/>
          <w:sz w:val="28"/>
          <w:szCs w:val="28"/>
          <w:lang w:val="kk-KZ"/>
        </w:rPr>
        <w:t>сыз айғақтың дербестігін,  тәуелсіздігін баса көрсетсе, екіншісі айғақ т</w:t>
      </w:r>
      <w:r w:rsidR="00EB4770">
        <w:rPr>
          <w:rFonts w:ascii="Times New Roman" w:hAnsi="Times New Roman" w:cs="Times New Roman"/>
          <w:sz w:val="28"/>
          <w:szCs w:val="28"/>
          <w:lang w:val="kk-KZ"/>
        </w:rPr>
        <w:t>ерияға тәуелді деп санайды. Ғыл</w:t>
      </w:r>
      <w:r>
        <w:rPr>
          <w:rFonts w:ascii="Times New Roman" w:hAnsi="Times New Roman" w:cs="Times New Roman"/>
          <w:sz w:val="28"/>
          <w:szCs w:val="28"/>
          <w:lang w:val="kk-KZ"/>
        </w:rPr>
        <w:t xml:space="preserve">ымда айғақ дәйекті болса, ол келесі айғаққа жол ашады. </w:t>
      </w:r>
    </w:p>
    <w:p w:rsidR="001B74D8" w:rsidRDefault="00F67FA9"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танымда айғақ екі жақты роль атқарады: 1) Теорияны құру</w:t>
      </w:r>
      <w:r w:rsidR="001B74D8">
        <w:rPr>
          <w:rFonts w:ascii="Times New Roman" w:hAnsi="Times New Roman" w:cs="Times New Roman"/>
          <w:sz w:val="28"/>
          <w:szCs w:val="28"/>
          <w:lang w:val="kk-KZ"/>
        </w:rPr>
        <w:t xml:space="preserve"> мен гипотезаны ұсынуда айғақтардың жиынтығы бұлардың эмпирикалық негізін құрайды; 2) Теорияларды бекіту мен жоққа шығаруда шешуші роль атқарады. Егер де теория мен айғақ сәйкес келмесе, теорияның жалғандығы мойындалады.</w:t>
      </w:r>
    </w:p>
    <w:p w:rsidR="001B74D8" w:rsidRDefault="001B74D8"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теориялық білім рационалдылықтың элементтерін қамтиды: ұғымд</w:t>
      </w:r>
      <w:r w:rsidR="004738D0">
        <w:rPr>
          <w:rFonts w:ascii="Times New Roman" w:hAnsi="Times New Roman" w:cs="Times New Roman"/>
          <w:sz w:val="28"/>
          <w:szCs w:val="28"/>
          <w:lang w:val="kk-KZ"/>
        </w:rPr>
        <w:t>ар, теориялар, заңдар, ойлау оп</w:t>
      </w:r>
      <w:r>
        <w:rPr>
          <w:rFonts w:ascii="Times New Roman" w:hAnsi="Times New Roman" w:cs="Times New Roman"/>
          <w:sz w:val="28"/>
          <w:szCs w:val="28"/>
          <w:lang w:val="kk-KZ"/>
        </w:rPr>
        <w:t xml:space="preserve">ерациялары. Теориялық білімнің негізгі мақсаты барлық нақтылықта  және толық мазмұнда обьективті ақиқатқа қол жеткізу, абстракциялау, идеалдадыру, синтез, дедукция жүреді. </w:t>
      </w:r>
    </w:p>
    <w:p w:rsidR="001B74D8" w:rsidRDefault="001B74D8"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Ғылымның өзіне қарай үңілуі, яғни, рефлексия – танымның өзін, оның формалары мен тәсілдерін қарастырады. Теориялық таным негізі ойлау болып табылады: пайым және ақыл.</w:t>
      </w:r>
    </w:p>
    <w:p w:rsidR="001B74D8" w:rsidRDefault="001B74D8"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Пайымдау (рассудка) күнделікті ойлау, парасатты тұрмыстық парасатты ой мағынасында және формальді логикалық ой бағытында қолданылады.  Ойлаудың формалары: ұғым, пікір, ой қортындысы.  Мысалы, Астана – ұғым, Пікір: Астана – Қазақстан Асатанасы. Ой қортындысы: Барлық металдар ток өткізеді; Алюминийй  металл; Алюминий ток өткізеді. </w:t>
      </w:r>
    </w:p>
    <w:p w:rsidR="001B74D8" w:rsidRDefault="001B74D8"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рационалды емес ойлау: қиялдау, фантазия, сезім, интуиция т.б. құралады. Теориялық танымның құрылымы: проблема, гипотеза, теория, заң т.б. </w:t>
      </w:r>
    </w:p>
    <w:p w:rsidR="00F812CE" w:rsidRDefault="001B74D8"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Проблема – әлі танылмаған, бірақ нені тану керек екендігі жолға қойылған теориялық білім мазмұны</w:t>
      </w:r>
      <w:r w:rsidR="00F812CE">
        <w:rPr>
          <w:rFonts w:ascii="Times New Roman" w:hAnsi="Times New Roman" w:cs="Times New Roman"/>
          <w:sz w:val="28"/>
          <w:szCs w:val="28"/>
          <w:lang w:val="kk-KZ"/>
        </w:rPr>
        <w:t xml:space="preserve">. Ол қойылуға және шешілуге тиісті және жауап күтетін сауал. Бірақ проблеманың дұрыс қойылуы логикада өз алдына арнайы мәселе болып табылады: өзектілігі, нақтылығы, шешімін табуға тиістілігі т.б. </w:t>
      </w:r>
    </w:p>
    <w:p w:rsidR="00F812CE" w:rsidRDefault="00F812CE"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 Поппер ғылым бақылаудан басталмайды, проблемадан басталады, бір проблемадан екіншісіне, неғұрлым күрделіге қарай өтіп отыру деп санайды. Оның түсінігінде, проблема мынадан туындайды: 1) Теорияның қайшылықты болу салдарынан; 2) Екі теорияның қақтығысынан; 3) Теория мен байқаудың қайшылығынан.</w:t>
      </w:r>
    </w:p>
    <w:p w:rsidR="00F812CE" w:rsidRDefault="00F812CE"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Негізінен, ғылыми емес пробле,маны ажырата білу аса маңызды. Мысалы, мәңгі оталдырғыш (двигатель) туралы проблема шешімі табылмайтын ғылыми емес проблема болып табылады.</w:t>
      </w:r>
    </w:p>
    <w:p w:rsidR="00F812CE" w:rsidRDefault="00F812CE" w:rsidP="00F812C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Гипотеза – дәлелдеуге мұқтаж, ақиқат мағынасы анықталмаған, айғақтардың негізінде қалыптасқан теориялық білім формасындағы  шамалау – болжау. </w:t>
      </w:r>
    </w:p>
    <w:p w:rsidR="00F812CE" w:rsidRDefault="00F812CE" w:rsidP="00F812C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Олар: 1) Ақиқат теорияға айналуға бет түзейді; 2) Түрлері өзгеріп нақтыланады; 3) Адасу болып шығады немесе дәйектеледі. Мысалы, Квант физикасы гипотезасы ғылымға айналса,  эфир адасу болып табылады. Ғылымда бәсекелес бірнеше гипотезалар ұсынылады. Гипотеза ғылым </w:t>
      </w:r>
      <w:r>
        <w:rPr>
          <w:rFonts w:ascii="Times New Roman" w:hAnsi="Times New Roman" w:cs="Times New Roman"/>
          <w:sz w:val="28"/>
          <w:szCs w:val="28"/>
          <w:lang w:val="kk-KZ"/>
        </w:rPr>
        <w:lastRenderedPageBreak/>
        <w:t xml:space="preserve">заңдарына сәйкес болуы тиіс, айғақтармен келісілген болуы қажет, ол өз ішінен қайшылықты болмауы тиіс, қарапайым (артық нәрселер, субьективтілік болмауы тиіс) болу керек, ол не терістеледі, не бекітіледі.  </w:t>
      </w:r>
    </w:p>
    <w:p w:rsidR="00A75071" w:rsidRDefault="00A75071" w:rsidP="00A75071">
      <w:pPr>
        <w:spacing w:after="0" w:line="240" w:lineRule="auto"/>
        <w:jc w:val="both"/>
        <w:rPr>
          <w:rFonts w:ascii="Times New Roman" w:hAnsi="Times New Roman" w:cs="Times New Roman"/>
          <w:sz w:val="28"/>
          <w:szCs w:val="28"/>
          <w:lang w:val="kk-KZ"/>
        </w:rPr>
      </w:pPr>
    </w:p>
    <w:p w:rsidR="00161AAF" w:rsidRPr="00A937C4" w:rsidRDefault="00161AAF" w:rsidP="00161AAF">
      <w:pPr>
        <w:tabs>
          <w:tab w:val="left" w:pos="10620"/>
        </w:tabs>
        <w:spacing w:after="0" w:line="240" w:lineRule="auto"/>
        <w:ind w:right="-79"/>
        <w:jc w:val="both"/>
        <w:rPr>
          <w:rFonts w:ascii="Times New Roman" w:hAnsi="Times New Roman" w:cs="Times New Roman"/>
          <w:b/>
          <w:sz w:val="28"/>
          <w:szCs w:val="28"/>
          <w:lang w:val="kk-KZ"/>
        </w:rPr>
      </w:pPr>
    </w:p>
    <w:p w:rsidR="00161AAF" w:rsidRPr="00A937C4" w:rsidRDefault="00F9404D" w:rsidP="00161AAF">
      <w:pPr>
        <w:tabs>
          <w:tab w:val="left" w:pos="10620"/>
        </w:tabs>
        <w:spacing w:after="0" w:line="240" w:lineRule="auto"/>
        <w:ind w:right="-79"/>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r w:rsidR="00161AAF">
        <w:rPr>
          <w:rFonts w:ascii="Times New Roman" w:hAnsi="Times New Roman" w:cs="Times New Roman"/>
          <w:b/>
          <w:sz w:val="28"/>
          <w:szCs w:val="28"/>
          <w:lang w:val="kk-KZ"/>
        </w:rPr>
        <w:t xml:space="preserve"> Дәріс</w:t>
      </w:r>
      <w:r>
        <w:rPr>
          <w:rFonts w:ascii="Times New Roman" w:hAnsi="Times New Roman" w:cs="Times New Roman"/>
          <w:b/>
          <w:sz w:val="28"/>
          <w:szCs w:val="28"/>
          <w:lang w:val="kk-KZ"/>
        </w:rPr>
        <w:t>. Ғылыми әдістер және олардың түрлері</w:t>
      </w:r>
    </w:p>
    <w:p w:rsidR="00161AAF" w:rsidRPr="00A937C4" w:rsidRDefault="00161AAF" w:rsidP="00161AAF">
      <w:pPr>
        <w:tabs>
          <w:tab w:val="left" w:pos="10620"/>
        </w:tabs>
        <w:spacing w:after="0" w:line="240" w:lineRule="auto"/>
        <w:ind w:right="-79"/>
        <w:jc w:val="both"/>
        <w:rPr>
          <w:rFonts w:ascii="Times New Roman" w:hAnsi="Times New Roman" w:cs="Times New Roman"/>
          <w:b/>
          <w:sz w:val="28"/>
          <w:szCs w:val="28"/>
          <w:lang w:val="kk-KZ"/>
        </w:rPr>
      </w:pPr>
    </w:p>
    <w:p w:rsidR="00161AAF" w:rsidRPr="00A937C4" w:rsidRDefault="00161AAF" w:rsidP="00161AAF">
      <w:pPr>
        <w:numPr>
          <w:ilvl w:val="0"/>
          <w:numId w:val="3"/>
        </w:numPr>
        <w:tabs>
          <w:tab w:val="left" w:pos="10620"/>
        </w:tabs>
        <w:spacing w:after="0" w:line="240" w:lineRule="auto"/>
        <w:ind w:right="-79"/>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Ғылыми</w:t>
      </w:r>
      <w:r>
        <w:rPr>
          <w:rFonts w:ascii="Times New Roman" w:hAnsi="Times New Roman" w:cs="Times New Roman"/>
          <w:sz w:val="28"/>
          <w:szCs w:val="28"/>
          <w:lang w:val="kk-KZ"/>
        </w:rPr>
        <w:t>, әдістер мен</w:t>
      </w:r>
      <w:r w:rsidRPr="00A937C4">
        <w:rPr>
          <w:rFonts w:ascii="Times New Roman" w:hAnsi="Times New Roman" w:cs="Times New Roman"/>
          <w:sz w:val="28"/>
          <w:szCs w:val="28"/>
          <w:lang w:val="kk-KZ"/>
        </w:rPr>
        <w:t xml:space="preserve"> әдіснама туралы жалпы түсінік</w:t>
      </w:r>
    </w:p>
    <w:p w:rsidR="00161AAF" w:rsidRDefault="00161AAF" w:rsidP="00161AAF">
      <w:pPr>
        <w:numPr>
          <w:ilvl w:val="0"/>
          <w:numId w:val="3"/>
        </w:numPr>
        <w:tabs>
          <w:tab w:val="left" w:pos="10620"/>
        </w:tabs>
        <w:spacing w:after="0" w:line="240" w:lineRule="auto"/>
        <w:ind w:right="-79"/>
        <w:jc w:val="both"/>
        <w:rPr>
          <w:rFonts w:ascii="Times New Roman" w:hAnsi="Times New Roman" w:cs="Times New Roman"/>
          <w:sz w:val="28"/>
          <w:szCs w:val="28"/>
          <w:lang w:val="kk-KZ"/>
        </w:rPr>
      </w:pPr>
      <w:r w:rsidRPr="00724533">
        <w:rPr>
          <w:rFonts w:ascii="Times New Roman" w:hAnsi="Times New Roman" w:cs="Times New Roman"/>
          <w:sz w:val="28"/>
          <w:szCs w:val="28"/>
          <w:lang w:val="kk-KZ"/>
        </w:rPr>
        <w:t>Эмпирикалық танымның негізгі әдістері</w:t>
      </w:r>
    </w:p>
    <w:p w:rsidR="00161AAF" w:rsidRDefault="00161AAF" w:rsidP="00161AAF">
      <w:pPr>
        <w:numPr>
          <w:ilvl w:val="0"/>
          <w:numId w:val="3"/>
        </w:numPr>
        <w:tabs>
          <w:tab w:val="left" w:pos="10620"/>
        </w:tabs>
        <w:spacing w:after="0" w:line="240" w:lineRule="auto"/>
        <w:ind w:right="-7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724533">
        <w:rPr>
          <w:rFonts w:ascii="Times New Roman" w:hAnsi="Times New Roman" w:cs="Times New Roman"/>
          <w:sz w:val="28"/>
          <w:szCs w:val="28"/>
          <w:lang w:val="kk-KZ"/>
        </w:rPr>
        <w:t>е</w:t>
      </w:r>
      <w:r>
        <w:rPr>
          <w:rFonts w:ascii="Times New Roman" w:hAnsi="Times New Roman" w:cs="Times New Roman"/>
          <w:sz w:val="28"/>
          <w:szCs w:val="28"/>
          <w:lang w:val="kk-KZ"/>
        </w:rPr>
        <w:t>о</w:t>
      </w:r>
      <w:r w:rsidRPr="00724533">
        <w:rPr>
          <w:rFonts w:ascii="Times New Roman" w:hAnsi="Times New Roman" w:cs="Times New Roman"/>
          <w:sz w:val="28"/>
          <w:szCs w:val="28"/>
          <w:lang w:val="kk-KZ"/>
        </w:rPr>
        <w:t xml:space="preserve">риялық таным жүйесі </w:t>
      </w:r>
      <w:r>
        <w:rPr>
          <w:rFonts w:ascii="Times New Roman" w:hAnsi="Times New Roman" w:cs="Times New Roman"/>
          <w:sz w:val="28"/>
          <w:szCs w:val="28"/>
          <w:lang w:val="kk-KZ"/>
        </w:rPr>
        <w:t>және оның қолданылу ерекшеліктері</w:t>
      </w:r>
    </w:p>
    <w:p w:rsidR="00161AAF" w:rsidRPr="00724533" w:rsidRDefault="00161AAF" w:rsidP="00161AAF">
      <w:pPr>
        <w:tabs>
          <w:tab w:val="left" w:pos="10620"/>
        </w:tabs>
        <w:spacing w:after="0" w:line="240" w:lineRule="auto"/>
        <w:ind w:left="1440" w:right="-79"/>
        <w:jc w:val="both"/>
        <w:rPr>
          <w:rFonts w:ascii="Times New Roman" w:hAnsi="Times New Roman" w:cs="Times New Roman"/>
          <w:sz w:val="28"/>
          <w:szCs w:val="28"/>
          <w:lang w:val="kk-KZ"/>
        </w:rPr>
      </w:pPr>
    </w:p>
    <w:p w:rsidR="00161AAF" w:rsidRPr="00A937C4" w:rsidRDefault="00161AAF" w:rsidP="00161AAF">
      <w:pPr>
        <w:tabs>
          <w:tab w:val="left" w:pos="10620"/>
        </w:tabs>
        <w:spacing w:after="0" w:line="240" w:lineRule="auto"/>
        <w:ind w:right="-79"/>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Әдіс ертедегі грек сөзі мақсатқа жетудеген мағынаны білдіреді. Ол ғылыми нәтижелерге қол жеткізу барысында пратикалық және теориялық деңгейде қолданылатын ұйымдасқан ретті тәсілдер болып табылады. Кейіннен ғылыми мақсатта қолданылатын, нәижелер алу мен зерттеу бағытын анықтап, жйелеп отыру үшін әдістер қолданыла бастады. Ғылми тұрғыдан әдістерді қолдану алғаш рет көне грекияда пайда болды. Аристотель өзінің фрмальді логикасында алғаш рет әдістерді барынша жүйелеп крсеткен болатын. Мәселен, дедукциялық дәлелдеу формасығылыми әдіс ретінде арнайы қолданылды. Жаңа заманда бұл әдістерді жетілдіру мақсатында іс шаралар атқарылды. Ф. Бэкон мен Р. Декарт өзінің әдісер жөніндегі еңбектерін жазды. Ф. Бэкон елестер деп атаған танымдағы адасумен қателіктердің көріністерін ұсынуы, осы әдістерді дұрыс қолдануды, ғылыми идеялардағы қателіктерді таба білуде зор маңызы болды.   Декарт интуитивті танымды жатап, интеллектуальді интуицияны басымдылыққа шығарды, бұл шындығында, әдіснама болатын.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 xml:space="preserve">Әдіс </w:t>
      </w:r>
      <w:r w:rsidRPr="00A937C4">
        <w:rPr>
          <w:rFonts w:ascii="Times New Roman" w:hAnsi="Times New Roman" w:cs="Times New Roman"/>
          <w:sz w:val="28"/>
          <w:szCs w:val="28"/>
          <w:lang w:val="kk-KZ"/>
        </w:rPr>
        <w:t xml:space="preserve">(грекше. </w:t>
      </w:r>
      <w:r w:rsidRPr="00A937C4">
        <w:rPr>
          <w:rFonts w:ascii="Times New Roman" w:hAnsi="Times New Roman" w:cs="Times New Roman"/>
          <w:sz w:val="28"/>
          <w:szCs w:val="28"/>
          <w:lang w:val="el-GR"/>
        </w:rPr>
        <w:t>μέθοδος</w:t>
      </w:r>
      <w:r w:rsidRPr="00A937C4">
        <w:rPr>
          <w:rFonts w:ascii="Times New Roman" w:hAnsi="Times New Roman" w:cs="Times New Roman"/>
          <w:sz w:val="28"/>
          <w:szCs w:val="28"/>
          <w:lang w:val="kk-KZ"/>
        </w:rPr>
        <w:t xml:space="preserve"> = зерттеу жолы, теория, ілім деген мағыналарда қоданылған.) — белгілі бір мақсатқа жету, нақты міндеттерді шешу, практикалық және теориялық қызметтердің операцияларының немесе тәсілдерінің жиынтығы.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Методология</w:t>
      </w:r>
      <w:r w:rsidRPr="00A937C4">
        <w:rPr>
          <w:rFonts w:ascii="Times New Roman" w:hAnsi="Times New Roman" w:cs="Times New Roman"/>
          <w:sz w:val="28"/>
          <w:szCs w:val="28"/>
          <w:lang w:val="kk-KZ"/>
        </w:rPr>
        <w:t xml:space="preserve"> — әрекетті логикалық тұрғыдан ұйымдастырудың құралдары мен әдістері туралы ілім. Әдіс белгілі бір нәтижеге жету үшін нақты бір міндетті шешуге бағытталады, ол зерттеу процесін рационалдандырады, тәртіпке келтіреді, оның әсерлілігі мен тездігін қамтамасыз етеді, құралдар мен күштерді, уақытты үнемдейді. Әдістің негізгі қызметі танымдық қызметті реттейді. Әрбір нақты қызметте әдіс нақтыланады, зерттеу барысында сол нәрсеге сәйкес келуді нақтылайды. Таным әдісі мен әрекеті қызметтің пәнінен байланып қалмайды, оның саласына сәйкес келуіне бейімдейді. Әдіс нәрсеге сәйкес болуы тиіс. Сондықтан әдістің обьективтілігі, біржағынан субьектіден туындайтындықтан түпкілікті обьективті еместігі қамтамасыз етіледі. Адамдар ғылыми зерттеу аймағында саналы және саналы емес түрде әр түрлі әдістерді қолданады. Саналы қолданылған әдістер рационалды және әсерлі қызмет етугежетелейді. Адам қызметі көптүрлі болғандықтан, әр түрлі әдістер де болуы тиіс. Сондықтан әдістер әр түрлі негіздерді басшылыққа алып жіктелуі керек: жалпы </w:t>
      </w:r>
      <w:r w:rsidRPr="00A937C4">
        <w:rPr>
          <w:rFonts w:ascii="Times New Roman" w:hAnsi="Times New Roman" w:cs="Times New Roman"/>
          <w:sz w:val="28"/>
          <w:szCs w:val="28"/>
          <w:lang w:val="kk-KZ"/>
        </w:rPr>
        <w:lastRenderedPageBreak/>
        <w:t>логикалық және ғылымиәдістер. Жалпы логикалық адам танымына тән болғандықтан, оған күнделікті және ғылыми білімдер сүйенеді: анализ, синтез, индукцию, дедукцию, абстракциялау, жалпылау т.б.</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Анализ </w:t>
      </w:r>
      <w:r w:rsidRPr="00A937C4">
        <w:rPr>
          <w:rFonts w:ascii="Times New Roman" w:hAnsi="Times New Roman" w:cs="Times New Roman"/>
          <w:sz w:val="28"/>
          <w:szCs w:val="28"/>
          <w:lang w:val="kk-KZ"/>
        </w:rPr>
        <w:t>— тұтас нәрсені оның құрылымдық бөліктері бойынша жіктеу, бөлу.</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 Синтез </w:t>
      </w:r>
      <w:r w:rsidRPr="00A937C4">
        <w:rPr>
          <w:rFonts w:ascii="Times New Roman" w:hAnsi="Times New Roman" w:cs="Times New Roman"/>
          <w:sz w:val="28"/>
          <w:szCs w:val="28"/>
          <w:lang w:val="kk-KZ"/>
        </w:rPr>
        <w:t xml:space="preserve">— бұрын бөлшектенген нәрсенің элементтерін біртұтас қылып біріктіру. Бұлар қарапайыме, әрі әмбебап тәсілдер болып таблады.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Абстракциялау</w:t>
      </w:r>
      <w:r w:rsidRPr="00A937C4">
        <w:rPr>
          <w:rFonts w:ascii="Times New Roman" w:hAnsi="Times New Roman" w:cs="Times New Roman"/>
          <w:sz w:val="28"/>
          <w:szCs w:val="28"/>
          <w:lang w:val="kk-KZ"/>
        </w:rPr>
        <w:t xml:space="preserve">— зерттеліп отырған құбылыстан қызықтыратын жеке қасиеттерді, қатынастарды ойша бөліп алу.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Жалпылау</w:t>
      </w:r>
      <w:r w:rsidRPr="00A937C4">
        <w:rPr>
          <w:rFonts w:ascii="Times New Roman" w:hAnsi="Times New Roman" w:cs="Times New Roman"/>
          <w:sz w:val="28"/>
          <w:szCs w:val="28"/>
          <w:lang w:val="kk-KZ"/>
        </w:rPr>
        <w:t xml:space="preserve"> — нәрсенің жалпы белгілері бойынша абстракцияның жоғары деңгейіне өту.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Индукция</w:t>
      </w:r>
      <w:r w:rsidRPr="00A937C4">
        <w:rPr>
          <w:rFonts w:ascii="Times New Roman" w:hAnsi="Times New Roman" w:cs="Times New Roman"/>
          <w:sz w:val="28"/>
          <w:szCs w:val="28"/>
          <w:lang w:val="kk-KZ"/>
        </w:rPr>
        <w:t xml:space="preserve">— жеке ұстанымдар негізінде жалпы қорытынды шығаратын зерттеу тәсілі.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Дедукция </w:t>
      </w:r>
      <w:r w:rsidRPr="00A937C4">
        <w:rPr>
          <w:rFonts w:ascii="Times New Roman" w:hAnsi="Times New Roman" w:cs="Times New Roman"/>
          <w:sz w:val="28"/>
          <w:szCs w:val="28"/>
          <w:lang w:val="kk-KZ"/>
        </w:rPr>
        <w:t xml:space="preserve">— жалпы тұжырымдардан жеке қорытынды тудыратын ойтолғамның тәсілі.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Аналогия </w:t>
      </w:r>
      <w:r w:rsidRPr="00A937C4">
        <w:rPr>
          <w:rFonts w:ascii="Times New Roman" w:hAnsi="Times New Roman" w:cs="Times New Roman"/>
          <w:sz w:val="28"/>
          <w:szCs w:val="28"/>
          <w:lang w:val="kk-KZ"/>
        </w:rPr>
        <w:t xml:space="preserve">— обьектілердің ұқсас қасиеттері бойынша басқа да қасиеттердің ұқсастығын туындататын танымның тәсілі. </w:t>
      </w:r>
    </w:p>
    <w:p w:rsidR="00161AAF" w:rsidRPr="00A937C4" w:rsidRDefault="00161AAF" w:rsidP="00161AAF">
      <w:pPr>
        <w:spacing w:after="0" w:line="240" w:lineRule="auto"/>
        <w:jc w:val="both"/>
        <w:rPr>
          <w:rFonts w:ascii="Times New Roman" w:hAnsi="Times New Roman" w:cs="Times New Roman"/>
          <w:sz w:val="28"/>
          <w:szCs w:val="28"/>
          <w:lang w:val="kk-KZ"/>
        </w:rPr>
      </w:pP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Модельдеу</w:t>
      </w:r>
      <w:r w:rsidRPr="00A937C4">
        <w:rPr>
          <w:rFonts w:ascii="Times New Roman" w:hAnsi="Times New Roman" w:cs="Times New Roman"/>
          <w:sz w:val="28"/>
          <w:szCs w:val="28"/>
          <w:lang w:val="kk-KZ"/>
        </w:rPr>
        <w:t xml:space="preserve">— обьектіні алмастыратын көшірмесін жасап, соны зерттеу нысанына айналдыру. Оны материалдық (табиғи заңдылықтар аясындағы) және идеялдық (логика заңдары бойынша қызмет ететін бегілік құрылымдар) деп екіге бөледі. Қазіргі кезде компьютерлерарқылы идеялық модельдеу жиі қолданылады.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Методологиялық білімнің көпдеңгейлі тұжырымдамасына сәйкес, әдістерді былайша ажыратады.</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1. </w:t>
      </w:r>
      <w:r w:rsidRPr="00A937C4">
        <w:rPr>
          <w:rFonts w:ascii="Times New Roman" w:hAnsi="Times New Roman" w:cs="Times New Roman"/>
          <w:i/>
          <w:sz w:val="28"/>
          <w:szCs w:val="28"/>
          <w:lang w:val="kk-KZ"/>
        </w:rPr>
        <w:t>Философиялық әдістер</w:t>
      </w:r>
      <w:r w:rsidRPr="00A937C4">
        <w:rPr>
          <w:rFonts w:ascii="Times New Roman" w:hAnsi="Times New Roman" w:cs="Times New Roman"/>
          <w:sz w:val="28"/>
          <w:szCs w:val="28"/>
          <w:lang w:val="kk-KZ"/>
        </w:rPr>
        <w:t>: диалектикалық, метафизикалық, аналитикалық, интуитивтік, феноменологиялық, герменевтикалық т.б. Олар абстракциялау деңгейінде әмбебап сипат алады. Олар математикаландыруға, формальдандыруға келмейді, лог</w:t>
      </w:r>
      <w:r>
        <w:rPr>
          <w:rFonts w:ascii="Times New Roman" w:hAnsi="Times New Roman" w:cs="Times New Roman"/>
          <w:sz w:val="28"/>
          <w:szCs w:val="28"/>
          <w:lang w:val="kk-KZ"/>
        </w:rPr>
        <w:t>и</w:t>
      </w:r>
      <w:r w:rsidRPr="00A937C4">
        <w:rPr>
          <w:rFonts w:ascii="Times New Roman" w:hAnsi="Times New Roman" w:cs="Times New Roman"/>
          <w:sz w:val="28"/>
          <w:szCs w:val="28"/>
          <w:lang w:val="kk-KZ"/>
        </w:rPr>
        <w:t xml:space="preserve">ка мен тәжірибенің қатан терминдері аясына сыйғыздырылмайды. Олар жалпы реттеушілікті тудырады,түп стратегиясын айқындап береді, нақты соңғы нәтижені анықтамайды. Мысал ретінде, нақты көрсететін карта емес, жалпы бағдарды айқындайтын компас қызметінде сияқты болып тұрады. </w:t>
      </w:r>
      <w:bookmarkStart w:id="2" w:name="p314"/>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Диалектикалық қағиданың жалпы әдістері мыналар:</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Объективтілік. Айғақтар мен олардың тұтастығынан, практикадан туындауды талап етеді.</w:t>
      </w:r>
      <w:bookmarkStart w:id="3" w:name="p315"/>
      <w:bookmarkEnd w:id="2"/>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Жан жақтылық. Шындық құбылыстардың байланысын бейнелей келе, нәрсені жан жақты, тұтастай, көп қырлар бойынша қарастыруды талап етеді.</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Нақтылық. Орын, уақыт сияқты басқа да нақты жағдайларды есепке алып отыруды талап ететін қағида.</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Тарихилық. Нәрсенің өзгеруі мен дамуын басшылыққа алып қарастыруды көздейді.</w:t>
      </w:r>
      <w:bookmarkStart w:id="4" w:name="p316"/>
      <w:bookmarkEnd w:id="3"/>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Қарама қайшылық қағидасы даму мен өзгерудегі қарама қарсылықтарды және олардың бірлігін тұтас қарастыруды негізге алады. </w:t>
      </w:r>
      <w:bookmarkEnd w:id="4"/>
    </w:p>
    <w:p w:rsidR="00161AAF" w:rsidRPr="00A937C4" w:rsidRDefault="00161AAF" w:rsidP="00161AAF">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2. Жалпы ғылыми әдістер. Философиялық және іргелі ғылыми жағдайлар аралығындағы әдістер болып табылады да,  информация, модель, структура, </w:t>
      </w:r>
      <w:r w:rsidRPr="00A937C4">
        <w:rPr>
          <w:rFonts w:ascii="Times New Roman" w:hAnsi="Times New Roman" w:cs="Times New Roman"/>
          <w:sz w:val="28"/>
          <w:szCs w:val="28"/>
          <w:lang w:val="kk-KZ"/>
        </w:rPr>
        <w:lastRenderedPageBreak/>
        <w:t>функция, система, элемент, оптимальділік т.б. ұғымдармен байланысты болып келеді. Олардың философиялық тәсілдерден айырмашылығы формальдандыруға, математикалық те</w:t>
      </w:r>
      <w:r>
        <w:rPr>
          <w:rFonts w:ascii="Times New Roman" w:hAnsi="Times New Roman" w:cs="Times New Roman"/>
          <w:sz w:val="28"/>
          <w:szCs w:val="28"/>
          <w:lang w:val="kk-KZ"/>
        </w:rPr>
        <w:t>о</w:t>
      </w:r>
      <w:r w:rsidRPr="00A937C4">
        <w:rPr>
          <w:rFonts w:ascii="Times New Roman" w:hAnsi="Times New Roman" w:cs="Times New Roman"/>
          <w:sz w:val="28"/>
          <w:szCs w:val="28"/>
          <w:lang w:val="kk-KZ"/>
        </w:rPr>
        <w:t>рия бойынша нақтыландыруға келетіндігінді. Сондықтан оған: жүйелілік, құрылымдық-функционалдық, кибернетикалық, ықтималдық принципы мен тұрғылары, моделдеу, формалдандыру т.б. жатқызуға болады.</w:t>
      </w:r>
    </w:p>
    <w:p w:rsidR="00161AAF" w:rsidRPr="00A937C4" w:rsidRDefault="00161AAF" w:rsidP="00161AAF">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3. Жеке ғылыми әдістер  механика, физика, химия, биология т.б. ғылымдарда арнайы қолданылатын әдістер. </w:t>
      </w:r>
    </w:p>
    <w:p w:rsidR="00161AAF" w:rsidRPr="00A937C4" w:rsidRDefault="00161AAF" w:rsidP="00161AAF">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4. Пәндік әдістер белгілі бір пәндер бойынша құрылады. </w:t>
      </w:r>
    </w:p>
    <w:p w:rsidR="00161AAF" w:rsidRPr="00A937C4" w:rsidRDefault="00161AAF" w:rsidP="00161AAF">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5. Пәнаралық тәсілдер —  синтетикалық, интегративті тәсілдер, олар ғылы</w:t>
      </w:r>
      <w:r>
        <w:rPr>
          <w:rFonts w:ascii="Times New Roman" w:hAnsi="Times New Roman" w:cs="Times New Roman"/>
          <w:sz w:val="28"/>
          <w:szCs w:val="28"/>
          <w:lang w:val="kk-KZ"/>
        </w:rPr>
        <w:t>мдардың тоғысқан сәттерінде қол</w:t>
      </w:r>
      <w:r w:rsidRPr="00A937C4">
        <w:rPr>
          <w:rFonts w:ascii="Times New Roman" w:hAnsi="Times New Roman" w:cs="Times New Roman"/>
          <w:sz w:val="28"/>
          <w:szCs w:val="28"/>
          <w:lang w:val="kk-KZ"/>
        </w:rPr>
        <w:t xml:space="preserve">данылады.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F9404D">
        <w:rPr>
          <w:rFonts w:ascii="Times New Roman" w:hAnsi="Times New Roman" w:cs="Times New Roman"/>
          <w:sz w:val="28"/>
          <w:szCs w:val="28"/>
          <w:lang w:val="kk-KZ"/>
        </w:rPr>
        <w:t>2. Эмпирика</w:t>
      </w:r>
      <w:r w:rsidR="00F9404D">
        <w:rPr>
          <w:rFonts w:ascii="Times New Roman" w:hAnsi="Times New Roman" w:cs="Times New Roman"/>
          <w:sz w:val="28"/>
          <w:szCs w:val="28"/>
          <w:lang w:val="kk-KZ"/>
        </w:rPr>
        <w:t xml:space="preserve">лық танымның негізгі әдістері. </w:t>
      </w:r>
      <w:r w:rsidRPr="00A937C4">
        <w:rPr>
          <w:rFonts w:ascii="Times New Roman" w:hAnsi="Times New Roman" w:cs="Times New Roman"/>
          <w:sz w:val="28"/>
          <w:szCs w:val="28"/>
          <w:lang w:val="kk-KZ"/>
        </w:rPr>
        <w:t xml:space="preserve">Байқау — шындықты мақсат қоя қабылдау барысында оның қасиеттері мен қатынастары тіркелетін танымның түрі.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Ғылыми байқау енжар байыптау емес, байқаушы, байқау обьектісі мен байқау құралдары  қатысатын арнайы қызмет. Байқаудың маңызды ерекшелігі мақсат қою. Бұл мақсат нені және қалай бақылау керектігін алдын ала айқындайтын және байқаушыға міндеттер қоятын алдын ала ұсынылған идеялармен, болжамдармен шартталады. Ол байқау нәтижелерін тіркеумен шұғылданатын суреттеумен байланысты.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Эмпирикалық суреттеу</w:t>
      </w:r>
      <w:r w:rsidRPr="00A937C4">
        <w:rPr>
          <w:rFonts w:ascii="Times New Roman" w:hAnsi="Times New Roman" w:cs="Times New Roman"/>
          <w:sz w:val="28"/>
          <w:szCs w:val="28"/>
          <w:lang w:val="kk-KZ"/>
        </w:rPr>
        <w:t xml:space="preserve"> (описание) — байқалып тұрған обьекті туралы табиғи және жасанды тілдер арқылы мәліметтерді тіркеу. Суреттеу арқылы сезімдік ақпараттар ұғымдар, кестелер, белгілер, графиктер мен цифрлар тіліне аударылады, олар әрі қарай  рационалды өңдеуге қолайлы форманы қабылдайды.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Суреттеу сапалық және сандық болып бөлінеді. Сандық суреттеу математика тілін қолдану және өлшейтін процедураларды өткізуді ұсынады.</w:t>
      </w:r>
    </w:p>
    <w:p w:rsidR="00161AAF" w:rsidRPr="00A937C4" w:rsidRDefault="00161AAF" w:rsidP="00F9404D">
      <w:pPr>
        <w:spacing w:after="0" w:line="240" w:lineRule="auto"/>
        <w:ind w:firstLine="708"/>
        <w:jc w:val="both"/>
        <w:rPr>
          <w:rFonts w:ascii="Times New Roman" w:hAnsi="Times New Roman" w:cs="Times New Roman"/>
          <w:iCs/>
          <w:sz w:val="28"/>
          <w:szCs w:val="28"/>
          <w:lang w:val="kk-KZ"/>
        </w:rPr>
      </w:pPr>
      <w:r w:rsidRPr="00A937C4">
        <w:rPr>
          <w:rFonts w:ascii="Times New Roman" w:hAnsi="Times New Roman" w:cs="Times New Roman"/>
          <w:i/>
          <w:iCs/>
          <w:sz w:val="28"/>
          <w:szCs w:val="28"/>
          <w:lang w:val="kk-KZ"/>
        </w:rPr>
        <w:t>Өлшеу</w:t>
      </w:r>
      <w:r w:rsidRPr="00A937C4">
        <w:rPr>
          <w:rFonts w:ascii="Times New Roman" w:hAnsi="Times New Roman" w:cs="Times New Roman"/>
          <w:iCs/>
          <w:sz w:val="28"/>
          <w:szCs w:val="28"/>
          <w:lang w:val="kk-KZ"/>
        </w:rPr>
        <w:t xml:space="preserve">  өлшенетін шаманы, зерттеліп тұрған обьектіні анықтау. Сапалық суреттеу өлшеу нәтижелері мен эмпирикалық тәуелділікті біріктіреді. Өлшеу әдісін енгізу арқылы жаратылыстану ілімдері нақты ғылымдарға айналады.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Эксперимент (Тексеру, тәжірибе) бақылау сияқты эмпирикалық танымның базистік әдісі болып табылады. Ол бақылауды өзіне біріктіргенмен, онымен парапар емес. Эксперимент бақылауға қарағанда, белсенді болып келеді. </w:t>
      </w:r>
    </w:p>
    <w:p w:rsidR="00161AAF" w:rsidRPr="00A937C4" w:rsidRDefault="00161AAF" w:rsidP="00F9404D">
      <w:pPr>
        <w:spacing w:after="0" w:line="240" w:lineRule="auto"/>
        <w:ind w:firstLine="708"/>
        <w:jc w:val="both"/>
        <w:rPr>
          <w:rFonts w:ascii="Times New Roman" w:hAnsi="Times New Roman" w:cs="Times New Roman"/>
          <w:iCs/>
          <w:sz w:val="28"/>
          <w:szCs w:val="28"/>
          <w:lang w:val="kk-KZ"/>
        </w:rPr>
      </w:pPr>
      <w:r w:rsidRPr="00A937C4">
        <w:rPr>
          <w:rFonts w:ascii="Times New Roman" w:hAnsi="Times New Roman" w:cs="Times New Roman"/>
          <w:i/>
          <w:iCs/>
          <w:sz w:val="28"/>
          <w:szCs w:val="28"/>
          <w:lang w:val="kk-KZ"/>
        </w:rPr>
        <w:t>Эксперимент</w:t>
      </w:r>
      <w:r w:rsidRPr="00A937C4">
        <w:rPr>
          <w:rFonts w:ascii="Times New Roman" w:hAnsi="Times New Roman" w:cs="Times New Roman"/>
          <w:iCs/>
          <w:sz w:val="28"/>
          <w:szCs w:val="28"/>
          <w:lang w:val="kk-KZ"/>
        </w:rPr>
        <w:t xml:space="preserve"> — өтіп жатырған құбылыстарды мақсат қоя, белсенді түрде нақты тіркелген жағдайда зерттеуші бақылап отыратын әдіс.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Cs/>
          <w:sz w:val="28"/>
          <w:szCs w:val="28"/>
          <w:lang w:val="kk-KZ"/>
        </w:rPr>
        <w:t xml:space="preserve">Эксперименттің басым бағыттары: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—экспериментте зерттеліп отырған обьект тек бақыланып қана қоймайды, зерттеуші арқылы қайта жаңғырады.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эксперимент барысында табиғи жағдайда байқала бермейтін қасеттерді алауға мүмкіндіктер ашылады.</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эксперимент құбылысты күрделендіретін жағдайлардан оқшаулайды және құбылысты «таза күйіне» шығара алады.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lastRenderedPageBreak/>
        <w:t>—эксперимент жағдайында құралдар мен аппараттар, приборлардың қолданылу аясы арт</w:t>
      </w:r>
      <w:r>
        <w:rPr>
          <w:rFonts w:ascii="Times New Roman" w:hAnsi="Times New Roman" w:cs="Times New Roman"/>
          <w:sz w:val="28"/>
          <w:szCs w:val="28"/>
          <w:lang w:val="kk-KZ"/>
        </w:rPr>
        <w:t>ады. Эксперимент теорияны немес</w:t>
      </w:r>
      <w:r w:rsidRPr="00A937C4">
        <w:rPr>
          <w:rFonts w:ascii="Times New Roman" w:hAnsi="Times New Roman" w:cs="Times New Roman"/>
          <w:sz w:val="28"/>
          <w:szCs w:val="28"/>
          <w:lang w:val="kk-KZ"/>
        </w:rPr>
        <w:t xml:space="preserve">е гипотезаны бекіту немесе жоққа шығару мақсатында жиі қызмет етеді.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F9404D">
        <w:rPr>
          <w:rFonts w:ascii="Times New Roman" w:hAnsi="Times New Roman" w:cs="Times New Roman"/>
          <w:sz w:val="28"/>
          <w:szCs w:val="28"/>
          <w:lang w:val="kk-KZ"/>
        </w:rPr>
        <w:t xml:space="preserve">3.Теориялық зерттеулердің әдістері. </w:t>
      </w:r>
      <w:r w:rsidRPr="00A937C4">
        <w:rPr>
          <w:rFonts w:ascii="Times New Roman" w:hAnsi="Times New Roman" w:cs="Times New Roman"/>
          <w:bCs/>
          <w:i/>
          <w:sz w:val="28"/>
          <w:szCs w:val="28"/>
          <w:lang w:val="kk-KZ"/>
        </w:rPr>
        <w:t>Теория</w:t>
      </w:r>
      <w:r w:rsidRPr="00A937C4">
        <w:rPr>
          <w:rFonts w:ascii="Times New Roman" w:hAnsi="Times New Roman" w:cs="Times New Roman"/>
          <w:sz w:val="28"/>
          <w:szCs w:val="28"/>
          <w:lang w:val="kk-KZ"/>
        </w:rPr>
        <w:t xml:space="preserve"> — ғылыми білімді ұйымдастырудың жоғары формасы. Ол мазмұны бастапқы базистен логикалық жолмен туындайтын білімнің жүйесі.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Теория </w:t>
      </w:r>
      <w:r w:rsidRPr="00A937C4">
        <w:rPr>
          <w:rFonts w:ascii="Times New Roman" w:hAnsi="Times New Roman" w:cs="Times New Roman"/>
          <w:iCs/>
          <w:sz w:val="28"/>
          <w:szCs w:val="28"/>
          <w:lang w:val="kk-KZ"/>
        </w:rPr>
        <w:t>аксиомалық</w:t>
      </w:r>
      <w:r w:rsidRPr="00A937C4">
        <w:rPr>
          <w:rFonts w:ascii="Times New Roman" w:hAnsi="Times New Roman" w:cs="Times New Roman"/>
          <w:sz w:val="28"/>
          <w:szCs w:val="28"/>
          <w:lang w:val="kk-KZ"/>
        </w:rPr>
        <w:t>және</w:t>
      </w:r>
      <w:r w:rsidRPr="00A937C4">
        <w:rPr>
          <w:rFonts w:ascii="Times New Roman" w:hAnsi="Times New Roman" w:cs="Times New Roman"/>
          <w:iCs/>
          <w:sz w:val="28"/>
          <w:szCs w:val="28"/>
          <w:lang w:val="kk-KZ"/>
        </w:rPr>
        <w:t>гипотетикалық-дедуктивтік</w:t>
      </w:r>
      <w:r w:rsidRPr="00A937C4">
        <w:rPr>
          <w:rFonts w:ascii="Times New Roman" w:hAnsi="Times New Roman" w:cs="Times New Roman"/>
          <w:sz w:val="28"/>
          <w:szCs w:val="28"/>
          <w:lang w:val="kk-KZ"/>
        </w:rPr>
        <w:t xml:space="preserve">әдіспен құрылады. </w:t>
      </w:r>
      <w:r w:rsidRPr="00A937C4">
        <w:rPr>
          <w:rFonts w:ascii="Times New Roman" w:hAnsi="Times New Roman" w:cs="Times New Roman"/>
          <w:i/>
          <w:iCs/>
          <w:sz w:val="28"/>
          <w:szCs w:val="28"/>
          <w:lang w:val="kk-KZ"/>
        </w:rPr>
        <w:t xml:space="preserve">Аксиоматикалық </w:t>
      </w:r>
      <w:r w:rsidRPr="00A937C4">
        <w:rPr>
          <w:rFonts w:ascii="Times New Roman" w:hAnsi="Times New Roman" w:cs="Times New Roman"/>
          <w:sz w:val="28"/>
          <w:szCs w:val="28"/>
          <w:lang w:val="kk-KZ"/>
        </w:rPr>
        <w:t xml:space="preserve">Евклид геометриясын құруда алғаш рет қолданылды, кейіннен ол эмпирикалық ғылымдарда қолданылды. Бұнда дәлелдеуді қажет етпейтін бастапқы жағдайлар жиналуы қажет болады. Бұл жағдайлар аксиомалар және постулаттар бойынша құрылады.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Бастапқы аксиоманың жиынтығы және одан шыққан пікірлер аксиоматикалық теорияны құрайды. Эмпирикалық ғылымның математикадан, логикадан айырмашылығытеория тек қайшылықты болмауы тиіс қана емес, тәжірибелік жолмен негізделуі тиіс. Бұдан эмпирикалық ғылымдарда теориялық білімдерді құру ерекшеліктері туындайды. Бұндай құрылымның арнайы тәсілі </w:t>
      </w:r>
      <w:r w:rsidRPr="00A937C4">
        <w:rPr>
          <w:rFonts w:ascii="Times New Roman" w:hAnsi="Times New Roman" w:cs="Times New Roman"/>
          <w:i/>
          <w:sz w:val="28"/>
          <w:szCs w:val="28"/>
          <w:lang w:val="kk-KZ"/>
        </w:rPr>
        <w:t>гипотетикалық-дедуктивтік әдіс болып табылады.</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Гипотетикалық-дедуктивтік әдіс бойынша құрылған т</w:t>
      </w:r>
      <w:r w:rsidRPr="00A937C4">
        <w:rPr>
          <w:rFonts w:ascii="Times New Roman" w:hAnsi="Times New Roman" w:cs="Times New Roman"/>
          <w:sz w:val="28"/>
          <w:szCs w:val="28"/>
          <w:lang w:val="kk-KZ"/>
        </w:rPr>
        <w:t xml:space="preserve">еорияның  бастапқы базисіне гипотеза енеді.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Гипотеза</w:t>
      </w:r>
      <w:r w:rsidRPr="00A937C4">
        <w:rPr>
          <w:rFonts w:ascii="Times New Roman" w:hAnsi="Times New Roman" w:cs="Times New Roman"/>
          <w:sz w:val="28"/>
          <w:szCs w:val="28"/>
          <w:lang w:val="kk-KZ"/>
        </w:rPr>
        <w:t xml:space="preserve">термині екі мағынада қолданылады: 1) проблемалық, дәйекті емес білім формасын сипаттайды. 2) Теория, принцип, заңмен бекітілуге жетелейтін болжау әдісі.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Теория төменнен жоғарыға қарай құрылмайды, болжамнан айғаққа қарай жоғарыдан төменге қарай құрылады. Бірінші гипотетикалық конструкция құрылады, одан соң бұл жүйе тәжірибелік тексеруге тап болады, осы жолда ол нақтыланады. Гипотетикалық-дедуктивтік әдіспен құрылған теорияжаңа гипотезалармен толықтырылады. Бір ғана гипотеза емес, бірнеше бәсекелесетін гипотетикалық-дедуктивтік жүйелер құрылады да, олардың күресінен айғақтарды түсіндіретін және алдын ала айтатын гипотеза жеңіп шығады.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Идеалдандыру</w:t>
      </w:r>
      <w:r w:rsidRPr="00A937C4">
        <w:rPr>
          <w:rFonts w:ascii="Times New Roman" w:hAnsi="Times New Roman" w:cs="Times New Roman"/>
          <w:sz w:val="28"/>
          <w:szCs w:val="28"/>
          <w:lang w:val="kk-KZ"/>
        </w:rPr>
        <w:t xml:space="preserve"> — шындықта принципті түрде іске аспайтын абстрактілі обьектілердің ойша құрылуы. («нүкте», «идеалды газ», «абсолютті қара дене» т.б.)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Формалдандыру</w:t>
      </w:r>
      <w:r w:rsidRPr="00A937C4">
        <w:rPr>
          <w:rFonts w:ascii="Times New Roman" w:hAnsi="Times New Roman" w:cs="Times New Roman"/>
          <w:sz w:val="28"/>
          <w:szCs w:val="28"/>
          <w:lang w:val="kk-KZ"/>
        </w:rPr>
        <w:t xml:space="preserve"> — мазмұнды білімді формальді тіл арқылы бейнелеу. Обьект жөніндегі пайымдауларды белгіермен ауыстыру операциялары жүрізіледі. Формалдандыру теорияның мазмұнын және оның әр түрлі жағдайларының өзара байланысын жүйелеуге, нақтылауға, ашып көрсетуге және әлі шешілмеген мәселелерді құруға ықпал етеді. Формальдандыру математикада, лингвистикада, логикада кеңінен қолданылады.</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Ойша эксперимент  — идеалдаған обьектімен елестетілген әрекет, ол логика заңдылықтары мен оның қасиеттеріне сәйкес жүргізілуі керек. Ол эмпирикалық зерттеу әдісі емес, теориялық болып табылады,  себебі, ол шынайы обьектімен қаншалықты байланысты еместігіне қатысты болады. </w:t>
      </w:r>
    </w:p>
    <w:p w:rsidR="00E569C2" w:rsidRDefault="00E569C2" w:rsidP="00E569C2">
      <w:pPr>
        <w:spacing w:after="0" w:line="240" w:lineRule="auto"/>
        <w:ind w:firstLine="708"/>
        <w:jc w:val="both"/>
        <w:rPr>
          <w:rFonts w:ascii="Times New Roman" w:hAnsi="Times New Roman" w:cs="Times New Roman"/>
          <w:sz w:val="28"/>
          <w:szCs w:val="28"/>
          <w:lang w:val="kk-KZ"/>
        </w:rPr>
      </w:pPr>
    </w:p>
    <w:p w:rsidR="00FF17E3" w:rsidRPr="00F9404D" w:rsidRDefault="00F9404D" w:rsidP="00E569C2">
      <w:pPr>
        <w:spacing w:after="0" w:line="240" w:lineRule="auto"/>
        <w:ind w:firstLine="708"/>
        <w:jc w:val="both"/>
        <w:rPr>
          <w:rFonts w:ascii="Times New Roman" w:hAnsi="Times New Roman" w:cs="Times New Roman"/>
          <w:b/>
          <w:sz w:val="28"/>
          <w:szCs w:val="28"/>
          <w:lang w:val="kk-KZ"/>
        </w:rPr>
      </w:pPr>
      <w:r w:rsidRPr="00F9404D">
        <w:rPr>
          <w:rFonts w:ascii="Times New Roman" w:hAnsi="Times New Roman" w:cs="Times New Roman"/>
          <w:b/>
          <w:sz w:val="28"/>
          <w:szCs w:val="28"/>
          <w:lang w:val="kk-KZ"/>
        </w:rPr>
        <w:lastRenderedPageBreak/>
        <w:t>7</w:t>
      </w:r>
      <w:r w:rsidR="00FF17E3" w:rsidRPr="00F9404D">
        <w:rPr>
          <w:rFonts w:ascii="Times New Roman" w:hAnsi="Times New Roman" w:cs="Times New Roman"/>
          <w:b/>
          <w:sz w:val="28"/>
          <w:szCs w:val="28"/>
          <w:lang w:val="kk-KZ"/>
        </w:rPr>
        <w:t xml:space="preserve"> Дәріс.</w:t>
      </w:r>
      <w:r w:rsidR="00AB05BC" w:rsidRPr="00F9404D">
        <w:rPr>
          <w:rFonts w:ascii="Times New Roman" w:hAnsi="Times New Roman" w:cs="Times New Roman"/>
          <w:b/>
          <w:sz w:val="28"/>
          <w:szCs w:val="28"/>
          <w:lang w:val="kk-KZ"/>
        </w:rPr>
        <w:t>Ғылыми төңкеріс пен рационалдылық мәселесі</w:t>
      </w:r>
    </w:p>
    <w:p w:rsidR="00AB05BC" w:rsidRDefault="00AB05BC" w:rsidP="00E569C2">
      <w:pPr>
        <w:spacing w:after="0" w:line="240" w:lineRule="auto"/>
        <w:ind w:firstLine="708"/>
        <w:jc w:val="both"/>
        <w:rPr>
          <w:rFonts w:ascii="Times New Roman" w:hAnsi="Times New Roman" w:cs="Times New Roman"/>
          <w:sz w:val="28"/>
          <w:szCs w:val="28"/>
          <w:lang w:val="kk-KZ"/>
        </w:rPr>
      </w:pPr>
    </w:p>
    <w:p w:rsidR="00AB05BC" w:rsidRDefault="00AB05B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1.Ғылыми төңкеріс пен рационалдылық</w:t>
      </w:r>
    </w:p>
    <w:p w:rsidR="00AB05BC" w:rsidRDefault="00AB05B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2.Бірінші ғылыми төңкеріс және рационалдылықтың қалыптасуының ғылыми кезеңі</w:t>
      </w:r>
    </w:p>
    <w:p w:rsidR="00AB05BC" w:rsidRDefault="00AB05B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3.Екінші ғылыми төңкеріс және рационалдылық типінің өзгеруі</w:t>
      </w:r>
    </w:p>
    <w:p w:rsidR="00AB05BC" w:rsidRDefault="00AB05B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4.Үшінші және төртінші ғылыми төңкеріс</w:t>
      </w:r>
    </w:p>
    <w:p w:rsidR="00AB05BC" w:rsidRDefault="00AB05BC" w:rsidP="00E569C2">
      <w:pPr>
        <w:spacing w:after="0" w:line="240" w:lineRule="auto"/>
        <w:ind w:firstLine="708"/>
        <w:jc w:val="both"/>
        <w:rPr>
          <w:rFonts w:ascii="Times New Roman" w:hAnsi="Times New Roman" w:cs="Times New Roman"/>
          <w:sz w:val="28"/>
          <w:szCs w:val="28"/>
          <w:lang w:val="kk-KZ"/>
        </w:rPr>
      </w:pPr>
    </w:p>
    <w:p w:rsidR="00AB05BC" w:rsidRDefault="00AB05B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 дамуындағы зерттеу аймағындағы қайта құру ғылымси төңкеріс деген ұғымды туғызды. Ғылымның негізделуінің негізгі компоненттері: идеал мен тәсілдер, әлемнің ғылыми бейнесі, филомсофиялық идеялар мен қағидаттар.</w:t>
      </w:r>
    </w:p>
    <w:p w:rsidR="00AB05BC" w:rsidRDefault="00AB05BC"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төңкеріске негізделген ғылымды қайта құру мынадай көрініністкермен ерекшеленеді: 1) пән ішіндегі дамудың нәтижесі – сол ғылым аясында шешілуі күрделі мәселелер туындайды, жаңа обьектілер пайда болып, жаңа таным құралдарын қажет етеді; 2) Пәнаралық өзара байланыстан туындайды – идеал мен нормалардың бір ғылыми пәннен екәішісігне ауысуы жүреді, әлемнің  бейнесі қайта қарастырылу бойынша және әлемнің бейнесін қайта қараумен қатар идеалдар мен нормалар, тіпті оның философиялық негіздері өзгереді. </w:t>
      </w:r>
    </w:p>
    <w:p w:rsidR="004D2FA3" w:rsidRDefault="00AB05BC"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ғасырдың екінші жартысында «таным социологиясы» деген бағыт пайда болды. Бұнда ғылыми таным әлеуметтік өнім ретінде қарастырылды, идеалдар мен нормалар </w:t>
      </w:r>
      <w:r w:rsidR="004D2FA3">
        <w:rPr>
          <w:rFonts w:ascii="Times New Roman" w:hAnsi="Times New Roman" w:cs="Times New Roman"/>
          <w:sz w:val="28"/>
          <w:szCs w:val="28"/>
          <w:lang w:val="kk-KZ"/>
        </w:rPr>
        <w:t>таным субьектісінің қызметінің тәсілі қоғамның дам жеңгейімен, оның нақты тарихи болмысымен себепті байланыты екендігі айтылады.</w:t>
      </w:r>
    </w:p>
    <w:p w:rsidR="004D2FA3" w:rsidRDefault="004D2FA3"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Рационалдылықтың тарихилығын негіздеген Т.Кун «қалыпты ғылым» өзінің парадигмалары аясында шешілмейтін міндеттерге, мәселелерге кезіккенде өзіне жаңа парадигмалар іздейді, ескі парадигмалар күйреп, «жарылыс» болып, содлан төңкеріс орнайды дейді.</w:t>
      </w:r>
    </w:p>
    <w:p w:rsidR="004D2FA3" w:rsidRDefault="004D2FA3"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төңкеріс кезінде ғылыми рационалдылық та ауысады. Еуропалық даму осы рациьналдылық бойынша өрбіді, адамды өз бетінше ойлау мен шешім шығаруға жетеледі. Рационалды ойлау субьектісі өзінің ойына толық жауап беруге тиіс болды. Еуропалық рационалдылықтың кілті ғылым мен техника, индустриалды өркениет болды. Бірақ қазіргі ғаламдық мәселелердің барлығы осы рационалдылықтан туындады. Бұдан рационалдылық мәселесін зерделеуге деген қызығушылық туды. Ғылым рационалдылықтың үлгісі мен өлшемі ретінде  танылды. </w:t>
      </w:r>
    </w:p>
    <w:p w:rsidR="004D2FA3" w:rsidRDefault="004D2FA3"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философтары бұған ХХ ғасырдың 60 жылдары мыныдай сын қоя бастады: 1) ғылым рационалдылықтың бірден-бір өлшемі бола алмайды; 2) ғылымның шынайы рационалдылықтың өлшемі болуға ұмтылуы «рациофашизмнің» бір түрі (П. Фейерабенд). Ал Т.Кун, Тульмин, И. Лакатос ғылымның тарихи-әдіснамалық үлгісін құруға ұмтылды. </w:t>
      </w:r>
    </w:p>
    <w:p w:rsidR="004D2FA3" w:rsidRDefault="004D2FA3"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Рационалдылық тарихын қарастырғанда Көне Үнді, Қытай, Грек, Ирандағы рухани серпілістер кезеңі ерекше оқиға болды. Бұн К. Ясперс (б.э.б. 800-б.э.б. 200 жж) «Белдеулік уақыт» деп атған болатын. </w:t>
      </w:r>
    </w:p>
    <w:p w:rsidR="000F2EF7" w:rsidRDefault="004D2FA3"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Көне Грекиядағы рационалдылық негізі Парменид іліміндегі ойға басымдылық беруден туындайды, ал Платон идеялар әлемін туындатты. </w:t>
      </w:r>
      <w:r w:rsidR="000F2EF7">
        <w:rPr>
          <w:rFonts w:ascii="Times New Roman" w:hAnsi="Times New Roman" w:cs="Times New Roman"/>
          <w:sz w:val="28"/>
          <w:szCs w:val="28"/>
          <w:lang w:val="kk-KZ"/>
        </w:rPr>
        <w:t xml:space="preserve">Э. Гуссерль «Антикалық философтар тек теориямен шұғылданды, таза өмірлік мәселелерді оған кесел келтіреді деп «елеусіз қалдырды» деген болатын. Аристотель логиканың, поэтиканың, грамматиканың, риториканың ережелерін жасады. </w:t>
      </w:r>
    </w:p>
    <w:p w:rsidR="000F2EF7" w:rsidRDefault="000F2EF7"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ойлау антика дәуірінде «құдай жанына ұқсап зерделеу» ретінде түсінілді. Парменид ақиқат ғарыштық ақыл арқылы ашылады деп, адам ақылын құдайлық ақылдың проекциясына балады. Сондықтан білім адам үшін әрқашан игілік пен ізгілік деп түсіндірілді. Олай босла, көп білетін адам зұлым бола алмайды деген тәрізді қортындылар шығарылды. </w:t>
      </w:r>
    </w:p>
    <w:p w:rsidR="000F2EF7" w:rsidRDefault="000F2EF7"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Одан кейін ақылдың негізгі қызметі ретінде мақсат қоюды баса көрсетті. Егер түрпкі мақсат болмаса, адам әрекеті шексіз, аяқтамаған болар еді. Ал Киниктер мектебінің өкілдері  білім адамның адамгершілік қасиеттерін арттырмайды деп бұндай идеяларға қарсы шықты. </w:t>
      </w:r>
    </w:p>
    <w:p w:rsidR="000F2EF7" w:rsidRDefault="000F2EF7"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Бірінші ғылыми төңкеріс ХҮІІ ғасырда болды. Оның нәтижесі Еуропадағы классикалық ғылымдадың пайда болуы, механика мен физиканың негізі қалануы болды. Бұл кезеңде ғылыми деп аталатын рационалдылық пайда болды. Бұдан Еуропалық ғылымда метафикадан бас тарту бағыты туды. Ғылым мен діни білім ерекшеленді, әрқайсысы өздеріне сәйкес келетін дүниеге көзқарас қалыптастырды. Мысалы, И.Ньютон «Физика, метафизикадан қорық» деген болатын. </w:t>
      </w:r>
    </w:p>
    <w:p w:rsidR="006C5DB9" w:rsidRDefault="006C5DB9"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Болмыс, Абсолют, Бірлік Құдай ретінде қарастырылмады. Ұлы ғарыш бірден-бір шынайы ақиқат ретінде, заттық әлем түрінде табиғтқа теңестірілді. Механика мен физика әлемді тұрақты элементтердің жиынтығы ретіде қарастырды. Әлемнің себепті-механикалық бейнесі құрылды.</w:t>
      </w:r>
    </w:p>
    <w:p w:rsidR="006C5DB9" w:rsidRDefault="006C5DB9"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Ақыл құдайлық ақыл болудан қалып, өзіне ғана арналып, жеке мәртебеге ие болды. Ол өзінің схемасын, қағидаттарын, ережелереін өзі жасап алды. Бүкілжалпылық, өзгеріссіздік, сезімсіздік білім құрылымы рационалдылықтың идеалына айналды. Мысалы, Б.Спиноза: «Ақиқат жалпылауды, күлмеуді, қарғамауды талап етеді, түсінуді қажетсінеді» деген болатын.</w:t>
      </w:r>
    </w:p>
    <w:p w:rsidR="006C5DB9" w:rsidRDefault="006C5DB9"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Зерттеуше заттарды сырттан бақылады, зерттеу құралдарынан тыс обьективтілікті қажет етті. Физика тек әрекет етуші, материалдық себептермен ғана жұмыс істеді, формальді мақсатты себептерді метафизикаға қалдырды. Ғылыми ойлау экспериментте тексерілетін идеалды конструкцияларды ғана негізге ады. Шексіз табиғат қолданбалы  математика аясына енгізілді де, ақиқат маематикамен түсіндірілетіндей болуы тиіс болып шы</w:t>
      </w:r>
      <w:r w:rsidR="00F15482">
        <w:rPr>
          <w:rFonts w:ascii="Times New Roman" w:hAnsi="Times New Roman" w:cs="Times New Roman"/>
          <w:sz w:val="28"/>
          <w:szCs w:val="28"/>
          <w:lang w:val="kk-KZ"/>
        </w:rPr>
        <w:t>қ</w:t>
      </w:r>
      <w:r>
        <w:rPr>
          <w:rFonts w:ascii="Times New Roman" w:hAnsi="Times New Roman" w:cs="Times New Roman"/>
          <w:sz w:val="28"/>
          <w:szCs w:val="28"/>
          <w:lang w:val="kk-KZ"/>
        </w:rPr>
        <w:t xml:space="preserve">ты.  </w:t>
      </w:r>
    </w:p>
    <w:p w:rsidR="00F15482" w:rsidRDefault="00F15482"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Антика дәуірінде математика рухани-мистикалық сипата ие болса, оны Г.Галиллей тек есеп жүргізудің ехникасы ретінде қолданды. Математикалық өлшемдерге сәйкес келген өлшемдер ғана шындыққа сәйкес деп атынды. Ғылым философиядан ажырап кетті де, тек зерттеуші техникаға ғана арналды.Философияда қандай-да бір сөз белгілі бір мағынаны білдірсе, ол нәрсенің өзі де болуы тиіс деген қағида үстемдік етті.</w:t>
      </w:r>
    </w:p>
    <w:p w:rsidR="00F15482" w:rsidRDefault="00F15482"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3.Екінші ғылыми төңкеріс      ХҮІІІ ғасырдың аяғы мен ХІХ ғасырдың басында болды. Әлемнің механикалық бейнесі әмбебап, ортақ жалпы бола алмады. Сондықан, биология, химия, геология т.б. ғылымдар пайда болды. Олар өздерінің жаңа тәсілдерін ұсынды, мысалы, биология, «Өмір дегеніміз не?» деген сауал қойды. Бірақ физикадағы классикалық парадигмалар сақталды және физиктерді рационалдылықтың класикалық типі қанағаттандыра алмаушылық басталды. Физика жаратылыстану ғылымдарының көшбасшысына айналды. </w:t>
      </w:r>
    </w:p>
    <w:p w:rsidR="00F15482" w:rsidRDefault="00F15482" w:rsidP="00F154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ғылыми төңкеріс      ХІХ ғасырдың аяғы мен ХХ ғасырдың ортасын қамтыды: классикалық емес жаратылыстануды туғызды. Төңкерістік сипа барлық ғылымдарды қамтыды: физикада – кванттық теория, биологияда – генетика, химияда – кванттық химия т.б. пайда болады, Яғни, микроәлем нысанаға алынды. Табиғат сол күйінде, таза қалпында емес, прибордан обектінің қалай көрінетіндігі бойынша анықталды. Оны бастапқыда, «прибролық идеализм» деп атағанмен, бірақ кейіннен орл бағыт мойындалды. </w:t>
      </w:r>
    </w:p>
    <w:p w:rsidR="00B74EF1" w:rsidRDefault="00F15482" w:rsidP="00F154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Прибролар арқылы табиғатқа «сұрақтар» қойыды, табиғат оған «жауап беруі» тиіс еді. Микрообьек</w:t>
      </w:r>
      <w:r w:rsidR="00B74EF1">
        <w:rPr>
          <w:rFonts w:ascii="Times New Roman" w:hAnsi="Times New Roman" w:cs="Times New Roman"/>
          <w:sz w:val="28"/>
          <w:szCs w:val="28"/>
          <w:lang w:val="kk-KZ"/>
        </w:rPr>
        <w:t xml:space="preserve">тілерді түсіндіру мен бейнелеу байқау құралдарынсыз мүмкін емес болды. </w:t>
      </w:r>
    </w:p>
    <w:p w:rsidR="00B74EF1" w:rsidRDefault="00B74EF1" w:rsidP="00B74EF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 ғалымның қызметіне байланыты болып шықты. «Ғалым табиғатқа сұрақ қойып, оған өзі жауап берді». Әрбір ғылым өзінің ғана шынайылығын құрды және игерді: физика – физикалық шындықты, химия – химиялық шындықты т.б. </w:t>
      </w:r>
    </w:p>
    <w:p w:rsidR="00A81274" w:rsidRDefault="00B74EF1" w:rsidP="00B74EF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Зерттелетін обьектінің фотоға түсірілгендей бір ғана  теориясы болуы идеалының орнына, бір обьектінің өзара ерекшеленетін бірнеше теориялары болуы тиіс болып шықты. </w:t>
      </w:r>
      <w:r w:rsidR="00A81274">
        <w:rPr>
          <w:rFonts w:ascii="Times New Roman" w:hAnsi="Times New Roman" w:cs="Times New Roman"/>
          <w:sz w:val="28"/>
          <w:szCs w:val="28"/>
          <w:lang w:val="kk-KZ"/>
        </w:rPr>
        <w:t xml:space="preserve">Зерттеушілер жаратылыстану білімдернің даму барысында алынған табиғт бейнесі мен теориялардың салыстырмалы ақиқаттығын мойындау қажеттігімен келіп түйісті. </w:t>
      </w:r>
    </w:p>
    <w:p w:rsidR="00B902A6" w:rsidRDefault="00A81274" w:rsidP="00A812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Төртінші ғылыми төңкеріс ХХ ғасырдың соңғы ширегінде жүзеге асты. Постклассикалық емес рационалдылық типі қалыптасты. Бұрын тарихилық идеалды реконструкциялайтын – тарих, археология, тіл білімі сияқты ғылымдар басымдылықта болса, ол геология, биология салстында да жүргізілсе, бұл кезеңде теориялық білімнің типі ретінде </w:t>
      </w:r>
      <w:r w:rsidR="00B902A6">
        <w:rPr>
          <w:rFonts w:ascii="Times New Roman" w:hAnsi="Times New Roman" w:cs="Times New Roman"/>
          <w:sz w:val="28"/>
          <w:szCs w:val="28"/>
          <w:lang w:val="kk-KZ"/>
        </w:rPr>
        <w:t>тарихилық космологияда, астрофизикада да жүзеге асты. Синергетикалық тұрғы үстемдік ете бастады.</w:t>
      </w:r>
    </w:p>
    <w:p w:rsidR="00B902A6" w:rsidRDefault="00B902A6" w:rsidP="00A812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өзі қатынасатын обьектілер зерттелді: ғаламдық экология, гендік инженерия т.б. Бұл ұсақ және ірі обьектілеғрді пайдалануды және компьютерсіз мүмкін емес жағдайды туғызды. </w:t>
      </w:r>
    </w:p>
    <w:p w:rsidR="00AB05BC" w:rsidRDefault="00B902A6" w:rsidP="00A812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зерттеушіге тиым салынған, апатты жағдайларға (катастрофаларға) алып келетін обьектілер пайда болды. Космологиялық зерттеулер күшейе түсті. Бірақ оның пайда болған кезінде де, жойылар сәтінде де зерттеуше бақылаушы болмайды және оны бақылау да мүмкін емес еді. Әлем мен ғарыш эволюциясы тур</w:t>
      </w:r>
      <w:r w:rsidR="00B5203A">
        <w:rPr>
          <w:rFonts w:ascii="Times New Roman" w:hAnsi="Times New Roman" w:cs="Times New Roman"/>
          <w:sz w:val="28"/>
          <w:szCs w:val="28"/>
          <w:lang w:val="kk-KZ"/>
        </w:rPr>
        <w:t>а</w:t>
      </w:r>
      <w:r>
        <w:rPr>
          <w:rFonts w:ascii="Times New Roman" w:hAnsi="Times New Roman" w:cs="Times New Roman"/>
          <w:sz w:val="28"/>
          <w:szCs w:val="28"/>
          <w:lang w:val="kk-KZ"/>
        </w:rPr>
        <w:t xml:space="preserve">лы зерттеулер антикалық обьектілерді елестетті. Мысалы, эфир, әлемдік ақыл т.б. Бұдан теория таза, экспериментке қатыссыз болып шықты да, білім обьектісіз тек ақылмен ғана </w:t>
      </w:r>
      <w:r>
        <w:rPr>
          <w:rFonts w:ascii="Times New Roman" w:hAnsi="Times New Roman" w:cs="Times New Roman"/>
          <w:sz w:val="28"/>
          <w:szCs w:val="28"/>
          <w:lang w:val="kk-KZ"/>
        </w:rPr>
        <w:lastRenderedPageBreak/>
        <w:t xml:space="preserve">алынды. А.Д. Линде космология бақыланбайтын обьектілерді зерттейтін ілім деп  таныды.     </w:t>
      </w:r>
    </w:p>
    <w:p w:rsidR="00FF17E3" w:rsidRDefault="00FF17E3" w:rsidP="00E569C2">
      <w:pPr>
        <w:spacing w:after="0" w:line="240" w:lineRule="auto"/>
        <w:ind w:firstLine="708"/>
        <w:jc w:val="both"/>
        <w:rPr>
          <w:rFonts w:ascii="Times New Roman" w:hAnsi="Times New Roman" w:cs="Times New Roman"/>
          <w:sz w:val="28"/>
          <w:szCs w:val="28"/>
          <w:lang w:val="kk-KZ"/>
        </w:rPr>
      </w:pPr>
    </w:p>
    <w:p w:rsidR="00022D0F" w:rsidRDefault="00F9404D" w:rsidP="00F940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8</w:t>
      </w:r>
      <w:r w:rsidR="00022D0F">
        <w:rPr>
          <w:rFonts w:ascii="Times New Roman" w:hAnsi="Times New Roman" w:cs="Times New Roman"/>
          <w:b/>
          <w:sz w:val="28"/>
          <w:szCs w:val="28"/>
          <w:lang w:val="kk-KZ"/>
        </w:rPr>
        <w:t xml:space="preserve"> Дәріс. </w:t>
      </w:r>
      <w:r w:rsidR="00022D0F" w:rsidRPr="00B56AB7">
        <w:rPr>
          <w:rFonts w:ascii="Times New Roman" w:hAnsi="Times New Roman" w:cs="Times New Roman"/>
          <w:b/>
          <w:sz w:val="28"/>
          <w:szCs w:val="28"/>
          <w:lang w:val="kk-KZ"/>
        </w:rPr>
        <w:t>Жаратылыстану  ғылымдарының философиялық  мәселелері</w:t>
      </w:r>
    </w:p>
    <w:p w:rsidR="00F9404D" w:rsidRPr="00B56AB7" w:rsidRDefault="00F9404D" w:rsidP="00F9404D">
      <w:pPr>
        <w:spacing w:after="0" w:line="240" w:lineRule="auto"/>
        <w:rPr>
          <w:rFonts w:ascii="Times New Roman" w:hAnsi="Times New Roman" w:cs="Times New Roman"/>
          <w:b/>
          <w:sz w:val="28"/>
          <w:szCs w:val="28"/>
          <w:lang w:val="kk-KZ"/>
        </w:rPr>
      </w:pPr>
    </w:p>
    <w:p w:rsidR="00022D0F" w:rsidRPr="002C4B4D" w:rsidRDefault="00022D0F" w:rsidP="00F9404D">
      <w:pPr>
        <w:pStyle w:val="a3"/>
        <w:numPr>
          <w:ilvl w:val="0"/>
          <w:numId w:val="4"/>
        </w:numPr>
        <w:spacing w:after="0" w:line="240" w:lineRule="auto"/>
        <w:rPr>
          <w:rFonts w:ascii="Times New Roman" w:hAnsi="Times New Roman" w:cs="Times New Roman"/>
          <w:sz w:val="28"/>
          <w:szCs w:val="28"/>
          <w:lang w:val="kk-KZ"/>
        </w:rPr>
      </w:pPr>
      <w:r w:rsidRPr="002C4B4D">
        <w:rPr>
          <w:rFonts w:ascii="Times New Roman" w:hAnsi="Times New Roman" w:cs="Times New Roman"/>
          <w:sz w:val="28"/>
          <w:szCs w:val="28"/>
          <w:lang w:val="kk-KZ"/>
        </w:rPr>
        <w:t xml:space="preserve">Жаратылыстанулық ғылыми таным ерекшелігі. </w:t>
      </w:r>
    </w:p>
    <w:p w:rsidR="00022D0F" w:rsidRPr="00022D0F" w:rsidRDefault="00022D0F" w:rsidP="00F9404D">
      <w:pPr>
        <w:pStyle w:val="a3"/>
        <w:numPr>
          <w:ilvl w:val="0"/>
          <w:numId w:val="4"/>
        </w:numPr>
        <w:spacing w:after="0" w:line="240" w:lineRule="auto"/>
        <w:rPr>
          <w:rFonts w:ascii="Times New Roman" w:hAnsi="Times New Roman" w:cs="Times New Roman"/>
          <w:sz w:val="28"/>
          <w:szCs w:val="28"/>
        </w:rPr>
      </w:pPr>
      <w:r w:rsidRPr="002C4B4D">
        <w:rPr>
          <w:rFonts w:ascii="Times New Roman" w:hAnsi="Times New Roman" w:cs="Times New Roman"/>
          <w:sz w:val="28"/>
          <w:szCs w:val="28"/>
          <w:lang w:val="kk-KZ"/>
        </w:rPr>
        <w:t>Салыстырмалық теориясы, кванттық механика</w:t>
      </w:r>
    </w:p>
    <w:p w:rsidR="00022D0F" w:rsidRPr="00F9404D" w:rsidRDefault="00022D0F" w:rsidP="00F9404D">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Хаос мәселесінің философиялық қырлары</w:t>
      </w:r>
    </w:p>
    <w:p w:rsidR="00F9404D" w:rsidRPr="002C4B4D" w:rsidRDefault="00F9404D" w:rsidP="00F9404D">
      <w:pPr>
        <w:pStyle w:val="a3"/>
        <w:spacing w:after="0" w:line="240" w:lineRule="auto"/>
        <w:rPr>
          <w:rFonts w:ascii="Times New Roman" w:hAnsi="Times New Roman" w:cs="Times New Roman"/>
          <w:sz w:val="28"/>
          <w:szCs w:val="28"/>
        </w:rPr>
      </w:pPr>
    </w:p>
    <w:p w:rsidR="00022D0F" w:rsidRPr="00B56AB7" w:rsidRDefault="00022D0F" w:rsidP="00022D0F">
      <w:pPr>
        <w:spacing w:after="0" w:line="240" w:lineRule="auto"/>
        <w:ind w:firstLine="360"/>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Жаратылыстанудың философиялық мәселелері өзекті бола бастағаннан кейін мынадай екі сәтте бастан өткерді: 16-17 ғасырлардағы жаратылстану ғылымдарыың пайда бола бастауы мен  19 ғасырдың екінші жартысындағы ғылыми төңкеріс кезінде.  Себебеі, ол өзінің өркендеу сәтінде философия мен діни канондардан ажырау керек болатын және өзінің ерекшелігін негіздеуге тиіс еді. Әлемді тану көне философтардың немесе діни мәтіндердің үлгілері бойынша емес, байқау, тәжірибе, эксперимент пен математикаға сүйенуі қажет болды. Табиғатты мәтіндермен емес, басқа да тәсілдермен игеру қажеттігі түйсінілді.  Алғашқылардың бірі болып, табиғаттыф математикасыз түсіну мүмкін емес екендігін Галиллей ұсынған болатын. </w:t>
      </w:r>
    </w:p>
    <w:p w:rsidR="00022D0F" w:rsidRPr="00B56AB7" w:rsidRDefault="00022D0F" w:rsidP="00022D0F">
      <w:p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Жаратылыстанудың теология мен философиядан айырмашылығы: </w:t>
      </w:r>
    </w:p>
    <w:p w:rsidR="00022D0F" w:rsidRPr="00B56AB7" w:rsidRDefault="00022D0F" w:rsidP="00022D0F">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Эмпирикалық негізделу, теориялар мен ұғымдарды тәжірибелік түрде тексеру, олардыв айғақтармен терістеу немесе бекіту;</w:t>
      </w:r>
    </w:p>
    <w:p w:rsidR="00022D0F" w:rsidRPr="00B56AB7" w:rsidRDefault="00022D0F" w:rsidP="00022D0F">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Практикалық пайдалылыққа бағдарланып, оқиғалардың жүру бағытын болжау, адамның қажеттіліктерін қанағаттадыру мақсатында табиғи құбылыстарды меңгеру ;</w:t>
      </w:r>
    </w:p>
    <w:p w:rsidR="00022D0F" w:rsidRPr="00B56AB7" w:rsidRDefault="00022D0F" w:rsidP="00022D0F">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Обьективтілікке сүйену, таным субьектісінен обьектіні ажырату, адам санасынан тыс заттардың шынайы қатынасын ашу; </w:t>
      </w:r>
    </w:p>
    <w:p w:rsidR="00022D0F" w:rsidRPr="00B56AB7" w:rsidRDefault="00022D0F" w:rsidP="00022D0F">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Телеологиялық қатынастардан гөрі каузальдік байланыстарды ашу;</w:t>
      </w:r>
    </w:p>
    <w:p w:rsidR="00022D0F" w:rsidRPr="00B56AB7" w:rsidRDefault="00022D0F" w:rsidP="00022D0F">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Ғылыми білімнің сынауға ашық болуы т.б. </w:t>
      </w:r>
    </w:p>
    <w:p w:rsidR="00022D0F" w:rsidRPr="00B56AB7" w:rsidRDefault="00022D0F" w:rsidP="00022D0F">
      <w:p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17-19 ғасырларда ғылымилықтың өлшемі физика болған болатын, 19 ғасырлардан бастап, әлеуметік-гуманитарлық танымға (рух жөніндегі ғылым) аяқ басты. </w:t>
      </w:r>
    </w:p>
    <w:p w:rsidR="00022D0F" w:rsidRPr="00B56AB7" w:rsidRDefault="00022D0F" w:rsidP="00022D0F">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Неміс философы В. Дильтей табиғат жөніндегі ғылым мен рух жөніндегі ғылымның айырмашылығы оның зерттейтін пәніне байланысты дейді: Рух жөніндегі ғылым механикадағы сияқты оның элементтерін талдау жолымен білуге болмайтын өмір түсінігі жатыр. Сондықтан рух жөніндегі ғылымда оның тұтастығын танитын интуиция басты тәсіл болып табылады. Ал табиғат жөніндегі ғылымда жалпыдағы жекені көрсету болып табылатын түсіндіру жатыр. </w:t>
      </w:r>
    </w:p>
    <w:p w:rsidR="00022D0F" w:rsidRPr="00B56AB7" w:rsidRDefault="00022D0F" w:rsidP="00022D0F">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Баден мектебінің өкілдері </w:t>
      </w:r>
      <w:r w:rsidRPr="00B56AB7">
        <w:rPr>
          <w:rFonts w:ascii="Times New Roman" w:hAnsi="Times New Roman" w:cs="Times New Roman"/>
          <w:i/>
          <w:sz w:val="28"/>
          <w:szCs w:val="28"/>
          <w:lang w:val="kk-KZ"/>
        </w:rPr>
        <w:t>Вильгельм Виндельбанд</w:t>
      </w:r>
      <w:r w:rsidRPr="00B56AB7">
        <w:rPr>
          <w:rFonts w:ascii="Times New Roman" w:hAnsi="Times New Roman" w:cs="Times New Roman"/>
          <w:sz w:val="28"/>
          <w:szCs w:val="28"/>
          <w:lang w:val="kk-KZ"/>
        </w:rPr>
        <w:t xml:space="preserve"> пен </w:t>
      </w:r>
      <w:r w:rsidRPr="00B56AB7">
        <w:rPr>
          <w:rFonts w:ascii="Times New Roman" w:hAnsi="Times New Roman" w:cs="Times New Roman"/>
          <w:i/>
          <w:sz w:val="28"/>
          <w:szCs w:val="28"/>
          <w:lang w:val="kk-KZ"/>
        </w:rPr>
        <w:t>Генрих Риккерт</w:t>
      </w:r>
      <w:r w:rsidRPr="00B56AB7">
        <w:rPr>
          <w:rFonts w:ascii="Times New Roman" w:hAnsi="Times New Roman" w:cs="Times New Roman"/>
          <w:sz w:val="28"/>
          <w:szCs w:val="28"/>
          <w:lang w:val="kk-KZ"/>
        </w:rPr>
        <w:t xml:space="preserve"> жаратылыстану ғылмдары мен гуманиатарлық ғылымдар арасындағы айырмашылық зерттеу пәндерінде емес, олардың тәсілдерінде деп түсіндірді.  Жаратылыстану жеке құбылыстарды түсіндіру үшін жалпы ұғымдар мен заңдарды бекітуге ұмтылады. Бұндай әдістерді </w:t>
      </w:r>
      <w:r w:rsidRPr="00B56AB7">
        <w:rPr>
          <w:rFonts w:ascii="Times New Roman" w:hAnsi="Times New Roman" w:cs="Times New Roman"/>
          <w:i/>
          <w:sz w:val="28"/>
          <w:szCs w:val="28"/>
          <w:lang w:val="kk-KZ"/>
        </w:rPr>
        <w:t xml:space="preserve">номотетикалық деп атады, яғни, заңдарды орнататын. Немесе  генерализациялайтын (жалпылайтын). </w:t>
      </w:r>
      <w:r w:rsidRPr="00B56AB7">
        <w:rPr>
          <w:rFonts w:ascii="Times New Roman" w:hAnsi="Times New Roman" w:cs="Times New Roman"/>
          <w:i/>
          <w:sz w:val="28"/>
          <w:szCs w:val="28"/>
          <w:lang w:val="kk-KZ"/>
        </w:rPr>
        <w:lastRenderedPageBreak/>
        <w:t xml:space="preserve">Қоғамдық ғылымдар идиографиялық (өзіндік ерекшелігі бар )деуге болатын тәсілге ұмтылады. </w:t>
      </w:r>
    </w:p>
    <w:p w:rsidR="00022D0F" w:rsidRPr="00B56AB7" w:rsidRDefault="00022D0F" w:rsidP="00F9404D">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Әлеуметтік-гуманитарлық таным зерттеушіден сезімдесуді, толқынысты, парапарлауды, оның тағайындалуы мен мақсатын түсінуді қалайды. Олар өзін мәтін, ескерткіш, шығарма, құрал, жест, әлеуметтік институт  пен құрылымдар түрінде көрсетуі мүмкін. </w:t>
      </w:r>
    </w:p>
    <w:p w:rsidR="00022D0F" w:rsidRPr="00B56AB7" w:rsidRDefault="00022D0F" w:rsidP="00F9404D">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Жаратылыстануда зерттеу пәндері субьектіге қарсы қойылып, обьект ретінде ұсынылады. Оның ішкі дүниесіне енуді зерттеуші қалаймайды, оның ішкі жағынан емес, сырттан талдайды, рухсыз элементтерге бөлшектейді, экспериментальдік құралдар арқылы әсер етуге кезігеді, оған азап шегу алып келетіндігіне алаңдамайды. </w:t>
      </w:r>
    </w:p>
    <w:p w:rsidR="00022D0F" w:rsidRPr="00CD267D" w:rsidRDefault="00022D0F" w:rsidP="00022D0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ХХ ғасырдың бірінші жартысындағы ғылыми төңкерістердегі басты жаңалықтар: салыстырмалылылық теориясы, кванттық механика, оған сәйкес келетін космология.  1905 жылы А. Эйнштейннің ашқан салыстырмалық теориясы кеңістік пен уақыттың салыстырмалы екендігін негіздеуге арналған.  Бұл релятивичтік сипат алады, вакуумдағы жарық жылдамдығына жақын қозғалатын денелер туралы. </w:t>
      </w:r>
      <w:r w:rsidRPr="00CD267D">
        <w:rPr>
          <w:rFonts w:ascii="Times New Roman" w:hAnsi="Times New Roman" w:cs="Times New Roman"/>
          <w:sz w:val="28"/>
          <w:szCs w:val="28"/>
          <w:lang w:val="kk-KZ"/>
        </w:rPr>
        <w:t xml:space="preserve">1915-1918 жылдары салыстармалықтың жалпы теориясын негіздеді. Ол екі постулаттан құралады: 1. Салыстырмалық қағидасы, тыныштықта тұрған оқшау материалдық жүйеде және түзу сызық бойынша бірқалыпты қозғалыстағы  кез-келген процесс бірдей өтеді. 2. Вакуумдағы жарық жылдамдығының тұрақтылығы, оның жарық көзінің жылдамдығына тәуелді емес екендігі. </w:t>
      </w:r>
    </w:p>
    <w:p w:rsidR="00022D0F" w:rsidRPr="00CD267D" w:rsidRDefault="00022D0F" w:rsidP="00022D0F">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Ендеше, вакуумдағы жарық жылдамдығынан, кез-келген жылдамдық бойынша қозғалатын әрекет аса алмайды; жарық жылдамдығына жақындыған дене қозғалысында уақыт ағымы баяулайды, массасы да осы жылдамдықтың күшеюі бойынша артып отырады. Қозғалыстағы массивті дене өзінің айналасындағы кеңістік-уақытты қисайтады. Бұл ұлғайып бара жатырған әлем моделін жасаудың алғышартын анықтап берді.  Обьектінің кеңістік-уақыттық қасиеті бақылаушының жағдайына (орнына) байланысты болып шығатындығын ашып берді, оқиғалардың әлемдегі бір уақыттылығы абсолютті емес, бақылаушының жағдайына байланысты салыстырмалы болып келеді. </w:t>
      </w:r>
    </w:p>
    <w:p w:rsidR="00022D0F" w:rsidRPr="00A064F1" w:rsidRDefault="00022D0F" w:rsidP="00022D0F">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Кванттық механика ұсақ бөлшектердің қозғалыс заңдары мен суреттелуінің тәсілінің бекітілуі туралы теория. </w:t>
      </w:r>
      <w:r w:rsidRPr="00CD267D">
        <w:rPr>
          <w:rFonts w:ascii="Times New Roman" w:hAnsi="Times New Roman" w:cs="Times New Roman"/>
          <w:i/>
          <w:sz w:val="28"/>
          <w:szCs w:val="28"/>
          <w:lang w:val="kk-KZ"/>
        </w:rPr>
        <w:t xml:space="preserve">Бұнда бөлшектер толқындық пен корпускулярлық қасиеттерді алып жүруші және олар бірін бірі жоққа шығармайды, керісінше толықтырып отырады. </w:t>
      </w:r>
      <w:r w:rsidRPr="00CD267D">
        <w:rPr>
          <w:rFonts w:ascii="Times New Roman" w:hAnsi="Times New Roman" w:cs="Times New Roman"/>
          <w:sz w:val="28"/>
          <w:szCs w:val="28"/>
          <w:lang w:val="kk-KZ"/>
        </w:rPr>
        <w:t xml:space="preserve"> Корпускулярлы-толқындық дуализм теориясы шықты.  </w:t>
      </w:r>
    </w:p>
    <w:p w:rsidR="00022D0F" w:rsidRPr="00CD267D" w:rsidRDefault="00022D0F" w:rsidP="00022D0F">
      <w:pPr>
        <w:spacing w:after="0" w:line="240" w:lineRule="auto"/>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ab/>
        <w:t xml:space="preserve">Космология әлемді біртұтас ретінде зерттейтін, астрономиялық бақылаулармен қол жетімді болатын ғарыш туралы ілім. ХХ ғасырдың 20 жылдарында галлактикадан тыс астрономия туып, ол мынадай кезеңдерді бастан өткерді:  </w:t>
      </w:r>
      <w:r w:rsidRPr="00CD267D">
        <w:rPr>
          <w:rFonts w:ascii="Times New Roman" w:hAnsi="Times New Roman" w:cs="Times New Roman"/>
          <w:i/>
          <w:sz w:val="28"/>
          <w:szCs w:val="28"/>
          <w:lang w:val="kk-KZ"/>
        </w:rPr>
        <w:t xml:space="preserve"> уақыт пен кеңістіктің қисаятындығы мен кеңістіктің тұйықталуы мүмкін екендігі туралы түсініктердің ұсынылуы; </w:t>
      </w:r>
      <w:r w:rsidRPr="00CD267D">
        <w:rPr>
          <w:rFonts w:ascii="Times New Roman" w:hAnsi="Times New Roman" w:cs="Times New Roman"/>
          <w:sz w:val="28"/>
          <w:szCs w:val="28"/>
          <w:lang w:val="kk-KZ"/>
        </w:rPr>
        <w:t xml:space="preserve"> А. А. Фридман (1922–1924) ұсынған қисайған кеңістік тұрақты емес, ол ол кеңеюі немесе сығылуы тиіс, осыған сәйкес ғаламның жасы (кеңею үұзақтығы шамаланды) ; кеңейіп бара жатырған ғалам бойынша денелер әр </w:t>
      </w:r>
      <w:r>
        <w:rPr>
          <w:rFonts w:ascii="Times New Roman" w:hAnsi="Times New Roman" w:cs="Times New Roman"/>
          <w:sz w:val="28"/>
          <w:szCs w:val="28"/>
          <w:lang w:val="kk-KZ"/>
        </w:rPr>
        <w:lastRenderedPageBreak/>
        <w:t>түрлі сатыда болады.  Бұд</w:t>
      </w:r>
      <w:r w:rsidRPr="00CD267D">
        <w:rPr>
          <w:rFonts w:ascii="Times New Roman" w:hAnsi="Times New Roman" w:cs="Times New Roman"/>
          <w:sz w:val="28"/>
          <w:szCs w:val="28"/>
          <w:lang w:val="kk-KZ"/>
        </w:rPr>
        <w:t xml:space="preserve">ан бастапқы сатыдағы ұлғаюда өте жоғары температурада жылу тарағандығы кейіннен суығандығы ұсынылды.  Суыну кезінде атом, протогаллактика, жұлдыздар пайда болған деген болжам негізделді.  </w:t>
      </w:r>
    </w:p>
    <w:p w:rsidR="00022D0F" w:rsidRDefault="00022D0F" w:rsidP="00022D0F">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Бұдан әлемнің бастапқы тығыз қалпы (сингулярлық) мен оған қайта оралу  мүмкіндігі туралы мәселелер қойылды.  Бұл ғарыш пен адамзаттың пайда болуы мен өмір сүруі, аяқталуы мен жалғасуы, болашағы туралы философиялық мәселелерге ойысты. </w:t>
      </w:r>
    </w:p>
    <w:p w:rsidR="00B40D66" w:rsidRDefault="00B40D66" w:rsidP="00F9404D">
      <w:pPr>
        <w:spacing w:after="0" w:line="240" w:lineRule="auto"/>
        <w:ind w:firstLine="708"/>
        <w:jc w:val="both"/>
        <w:rPr>
          <w:rFonts w:ascii="KZ Times New Roman" w:hAnsi="KZ Times New Roman"/>
          <w:sz w:val="28"/>
          <w:szCs w:val="28"/>
          <w:lang w:val="kk-KZ"/>
        </w:rPr>
      </w:pPr>
      <w:r>
        <w:rPr>
          <w:rFonts w:ascii="KZ Times New Roman" w:hAnsi="KZ Times New Roman"/>
          <w:sz w:val="28"/>
          <w:szCs w:val="28"/>
          <w:lang w:val="kk-KZ"/>
        </w:rPr>
        <w:t xml:space="preserve">3.Әлемнің шексіз көптүрлілігі мен біртұтастығына байланысты философия өзінің ұғымдар мен категориялар жүйесі арқылы әлем құрылымы мен жаратылу мәселелеріне  бойлай енудің жалпы бағдарларының концептуалдық мәніне қарай ұмтылады. Соның бірі космогенез, яғни, философия тарихы бойынша қарастырылатын космология (ғарыш туралы ілім) оның даму эволюциясының өн бойында тұтас </w:t>
      </w:r>
      <w:r w:rsidRPr="00661BD4">
        <w:rPr>
          <w:rFonts w:ascii="KZ Times New Roman" w:hAnsi="KZ Times New Roman"/>
          <w:sz w:val="28"/>
          <w:szCs w:val="28"/>
          <w:lang w:val="kk-KZ"/>
        </w:rPr>
        <w:t>ұсынылатын</w:t>
      </w:r>
      <w:r>
        <w:rPr>
          <w:rFonts w:ascii="KZ Times New Roman" w:hAnsi="KZ Times New Roman"/>
          <w:sz w:val="28"/>
          <w:szCs w:val="28"/>
          <w:lang w:val="kk-KZ"/>
        </w:rPr>
        <w:t xml:space="preserve"> мәнді обьектіге де айналғандығы бүгінгі күнге дейін жалғасын табуда. </w:t>
      </w:r>
    </w:p>
    <w:p w:rsidR="00B40D66" w:rsidRDefault="00B40D66" w:rsidP="00B40D66">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 xml:space="preserve">Бұл жерде біз зерделеп отырған Бейболмыс мәселесінің Ештеңе ретінде алмастырылған нұсқасы бойынша космогенездің түп бастамалық алғы проблемалары туындайды. Сондықтан басты алғышарт ретінде – ғылыми космогенездік хаос пен діни жаратылу актісіндегі Ештеңе мәселелерін салыстыра бағамдау – Бейболмыс проблемасының ғылыми-жаратылыстық және діни-сенімдік синкретизмдік бірлігін қайтадан реконструкциялайды. </w:t>
      </w:r>
    </w:p>
    <w:p w:rsidR="00B40D66" w:rsidRDefault="00B40D66" w:rsidP="00B40D66">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 xml:space="preserve">Ғылыми тұрғыдан сарапталатын Хаостың алғы бастамалық қызметіне байланысты осы тұстан космогенезге ортақ мәселе – теологиядағы жаратылу актісін негізге алатын креацонизмдегі Ештеңенің алғы бастау болып табылатын жақ екендігі туралы аналогиялық конструкция алынады. Космогенездегі алғы бастауды біз орталық түсінік ретінде қарастырып, оның ғылыми және діни тұрғыдан жарыспалы түрде негізделетін тұғырнамаларын философиялық тұрғыдан сараптау әлемнің пайда болуы туралы екі парадигманы зерделеуді қажет етеді.   </w:t>
      </w:r>
    </w:p>
    <w:p w:rsidR="00B40D66" w:rsidRDefault="00B40D66" w:rsidP="00B40D66">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адамзатты көне дәуірлерден бастап толғандыратын мынадай мәселелерді аналогиялық түрде ұсынуымызға болады: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394"/>
        <w:gridCol w:w="4642"/>
      </w:tblGrid>
      <w:tr w:rsidR="00B40D66"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p>
        </w:tc>
        <w:tc>
          <w:tcPr>
            <w:tcW w:w="4394" w:type="dxa"/>
          </w:tcPr>
          <w:p w:rsidR="00B40D66" w:rsidRPr="00FF262F" w:rsidRDefault="00B40D66" w:rsidP="00B40D66">
            <w:pPr>
              <w:spacing w:after="0" w:line="240" w:lineRule="auto"/>
              <w:jc w:val="both"/>
              <w:rPr>
                <w:rFonts w:ascii="KZ Times New Roman" w:hAnsi="KZ Times New Roman"/>
                <w:b/>
                <w:sz w:val="28"/>
                <w:szCs w:val="28"/>
                <w:lang w:val="kk-KZ"/>
              </w:rPr>
            </w:pPr>
            <w:r w:rsidRPr="00FF262F">
              <w:rPr>
                <w:rFonts w:ascii="KZ Times New Roman" w:hAnsi="KZ Times New Roman"/>
                <w:b/>
                <w:sz w:val="28"/>
                <w:szCs w:val="28"/>
                <w:lang w:val="kk-KZ"/>
              </w:rPr>
              <w:t>Ғылыми</w:t>
            </w:r>
          </w:p>
        </w:tc>
        <w:tc>
          <w:tcPr>
            <w:tcW w:w="4642" w:type="dxa"/>
          </w:tcPr>
          <w:p w:rsidR="00B40D66" w:rsidRPr="00FF262F" w:rsidRDefault="00B40D66" w:rsidP="00B40D66">
            <w:pPr>
              <w:spacing w:after="0" w:line="240" w:lineRule="auto"/>
              <w:jc w:val="both"/>
              <w:rPr>
                <w:rFonts w:ascii="KZ Times New Roman" w:hAnsi="KZ Times New Roman"/>
                <w:b/>
                <w:sz w:val="28"/>
                <w:szCs w:val="28"/>
                <w:lang w:val="kk-KZ"/>
              </w:rPr>
            </w:pPr>
            <w:r w:rsidRPr="00FF262F">
              <w:rPr>
                <w:rFonts w:ascii="KZ Times New Roman" w:hAnsi="KZ Times New Roman"/>
                <w:b/>
                <w:sz w:val="28"/>
                <w:szCs w:val="28"/>
                <w:lang w:val="kk-KZ"/>
              </w:rPr>
              <w:t>Діни</w:t>
            </w:r>
          </w:p>
        </w:tc>
      </w:tr>
      <w:tr w:rsidR="00B40D66"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1</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Әлем қалай пайда болған</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Әлем қалай жаралған</w:t>
            </w:r>
          </w:p>
        </w:tc>
      </w:tr>
      <w:tr w:rsidR="00B40D66" w:rsidRPr="00390481"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2</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Тәртіп хаостан қалай пайда болған</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Әлемнің кемелділігі қалай іске асқан</w:t>
            </w:r>
          </w:p>
        </w:tc>
      </w:tr>
      <w:tr w:rsidR="00B40D66" w:rsidRPr="00390481"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3</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Әлемде үйлесімділік қалай сақталады</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Әлемдегі үйлесімділіктің субьектісі бар ма</w:t>
            </w:r>
          </w:p>
        </w:tc>
      </w:tr>
      <w:tr w:rsidR="00B40D66" w:rsidRPr="00390481"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4</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Хаостан жаратылуды қазіргі ғылымдар қалай түсіндіреді</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 xml:space="preserve">Ештеңеден жаратқан әлем құрылымын ғылым қалай байыптайды </w:t>
            </w:r>
          </w:p>
        </w:tc>
      </w:tr>
      <w:tr w:rsidR="00B40D66" w:rsidRPr="00390481"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5</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Хао</w:t>
            </w:r>
            <w:r>
              <w:rPr>
                <w:rFonts w:ascii="KZ Times New Roman" w:hAnsi="KZ Times New Roman"/>
                <w:lang w:val="kk-KZ"/>
              </w:rPr>
              <w:t>с</w:t>
            </w:r>
            <w:r w:rsidRPr="00FF262F">
              <w:rPr>
                <w:rFonts w:ascii="KZ Times New Roman" w:hAnsi="KZ Times New Roman"/>
                <w:lang w:val="kk-KZ"/>
              </w:rPr>
              <w:t>тың жаратылушылық және қуаттылығының мәні неде</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Ештеңенің креативтілігі мен креационизмдегі ролі қандай</w:t>
            </w:r>
          </w:p>
        </w:tc>
      </w:tr>
      <w:tr w:rsidR="00B40D66" w:rsidRPr="00390481"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6</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Хаостың кездейсоқтығы</w:t>
            </w:r>
            <w:r>
              <w:rPr>
                <w:rFonts w:ascii="KZ Times New Roman" w:hAnsi="KZ Times New Roman"/>
                <w:lang w:val="kk-KZ"/>
              </w:rPr>
              <w:t>н</w:t>
            </w:r>
            <w:r w:rsidRPr="00FF262F">
              <w:rPr>
                <w:rFonts w:ascii="KZ Times New Roman" w:hAnsi="KZ Times New Roman"/>
                <w:lang w:val="kk-KZ"/>
              </w:rPr>
              <w:t>ан себептілік пен қажеттілік қалай туындайды</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Ештеңенің алаңсыздығы мен тұңғиық бейтараптылығын Жаратушы қалай іске асырады</w:t>
            </w:r>
          </w:p>
        </w:tc>
      </w:tr>
      <w:tr w:rsidR="00B40D66" w:rsidRPr="00390481"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7</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Хаостың қазіргі ролі мен перспективасы</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Ештеңенің қазіргі қызметі мен әлемнің болашағы</w:t>
            </w:r>
          </w:p>
        </w:tc>
      </w:tr>
    </w:tbl>
    <w:p w:rsidR="00B40D66" w:rsidRPr="00B40D66" w:rsidRDefault="00B40D66" w:rsidP="00B40D66">
      <w:pPr>
        <w:spacing w:after="0" w:line="240" w:lineRule="auto"/>
        <w:jc w:val="both"/>
        <w:rPr>
          <w:rFonts w:ascii="Times New Roman" w:hAnsi="Times New Roman" w:cs="Times New Roman"/>
          <w:sz w:val="28"/>
          <w:szCs w:val="28"/>
          <w:lang w:val="kk-KZ"/>
        </w:rPr>
      </w:pP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lastRenderedPageBreak/>
        <w:tab/>
      </w:r>
      <w:r w:rsidRPr="00B40D66">
        <w:rPr>
          <w:rFonts w:ascii="Times New Roman" w:hAnsi="Times New Roman" w:cs="Times New Roman"/>
          <w:sz w:val="28"/>
          <w:szCs w:val="28"/>
          <w:lang w:val="kk-KZ"/>
        </w:rPr>
        <w:t xml:space="preserve">Қазіргі заманғы ғылыми-теориялық зерттеулерде хаосты – Бейберекетсіздік және таза бостық түрінде қарастыратын екі түрлі парадигма бар. Біз бірінші нұсқаны негізге ала отырып, зерттеу обьектімізге қатысты екінші модельді таңдап аламыз. Осыған байланысты оны материалдық және идеялдық түрде қарастыратын көзқарастар бойынша аналогиялық түрде әлдене мен Бейболмыс ретінде таразылауымызға болады. </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 xml:space="preserve">Сондықтан Хаос туралы түсініктің даму эволюциясын біз шарты түрде мынадай кезеңдерге бөліп көрсетуімізге болады: 1) мифологиялық  хаос; 2) мифохаостың философиялық және алғы ғылыми деңгейі (б.э.б 5 - б.э.1ғғ); 3) хаостың креационизмдегі бостық сипаты (б.э.1ғ-б.э.10ғ); 4) Хаостың ғылыми жаратылыстық негізделуі (ХІХ-ХХ ғғ); 5) Хаостың қазіргі заманғы жаратылыстану концепцияларындағы философиялық аспектісінің ұсынылуы (ХХ-ХХІ ғғ.). </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 xml:space="preserve"> Мифологиялық хаостың генезисі көне дәуірлердегі Египеттік, Вавилондық, Үнділік, Қытайлық және Гректік дүниетанымдардан туындайды. Хаостың мифтік дәуірдегі қызметі – енжар алғы бастау мен белсенді креативтік қуаттылық бойынша нақты екі парадигмаға тоғысады. Көне Вавилондықтар мен ассириялықтардың «Энума элиш» (б.э.б. ІІ-І мыңжылдықтар) туындысында, құдай  Мардук алғашқы Хаосты пайдалана отырып, әлемді қалыптастырып шығарғандығын және көне шумерлердің хаосты жаратушылық рольге қатысты қолданғандығын атап көрсетуімзге болады</w:t>
      </w:r>
      <w:r w:rsidRPr="00B40D66">
        <w:rPr>
          <w:rFonts w:ascii="Times New Roman" w:hAnsi="Times New Roman" w:cs="Times New Roman"/>
          <w:b/>
          <w:sz w:val="28"/>
          <w:szCs w:val="28"/>
          <w:lang w:val="kk-KZ"/>
        </w:rPr>
        <w:t xml:space="preserve">. </w:t>
      </w:r>
      <w:r w:rsidRPr="00B40D66">
        <w:rPr>
          <w:rFonts w:ascii="Times New Roman" w:hAnsi="Times New Roman" w:cs="Times New Roman"/>
          <w:sz w:val="28"/>
          <w:szCs w:val="28"/>
          <w:lang w:val="kk-KZ"/>
        </w:rPr>
        <w:t>Көне Египеттегі алғашқы хаостың теңіз түріндегі формасынан туындаған әлемнің генезисі ұсынылады. Ал көне Үнділік веда мәтіндерінде   хаостың алғашқылығы мен одан кейін әлемнің құрылуы үшін барлық элементтердің қатынасуы, олардың бейберекетсіздікте болып, кейіннен болмыстың алуандығы бойынша  дифференциацияланғандығы көрсетіледі. Жаратылу мен пайда болудың осы персонажы, сәйкесінше, көне Қытайлық мифосюжеттерден де көрініс береді. Ол Қытайлық даосизм ілімімен жалғасын табады. Дао хаостан кейінгі, әрі хаостың өзі, әрі Бейболмыс түрінде интеграцияланады.</w:t>
      </w:r>
      <w:r w:rsidRPr="00B40D66">
        <w:rPr>
          <w:rFonts w:ascii="Times New Roman" w:hAnsi="Times New Roman" w:cs="Times New Roman"/>
          <w:sz w:val="28"/>
          <w:szCs w:val="28"/>
          <w:lang w:val="kk-KZ"/>
        </w:rPr>
        <w:tab/>
        <w:t>Көне Грециядағы мифотуындылардың бірі Гесиодтың «Теогониясында» да Хаос бастапқы мәнді түсіндіру мен космогенездің субстраты ретінде бағаланады.</w:t>
      </w:r>
      <w:r w:rsidRPr="00B40D66">
        <w:rPr>
          <w:rFonts w:ascii="Times New Roman" w:hAnsi="Times New Roman" w:cs="Times New Roman"/>
          <w:b/>
          <w:sz w:val="28"/>
          <w:szCs w:val="28"/>
          <w:lang w:val="kk-KZ"/>
        </w:rPr>
        <w:tab/>
      </w:r>
      <w:r w:rsidRPr="00B40D66">
        <w:rPr>
          <w:rFonts w:ascii="Times New Roman" w:hAnsi="Times New Roman" w:cs="Times New Roman"/>
          <w:sz w:val="28"/>
          <w:szCs w:val="28"/>
          <w:lang w:val="kk-KZ"/>
        </w:rPr>
        <w:t xml:space="preserve">Космогенездегі мифохаостық субстрат – таза трансцендециялды айқынсыздықты, кейде әлденеге дейінгі бір нәрсе екендікті, түп бастаудың ең алғашқысы болып табылатындықты, бейберекетсіздік пен абсолютті болмауды, белсенділік пен бейтараптылықты, әлемнің материалы мен қатысушы жақты т.б. білдіретін көпмәнді Бейболмыстық-болмыстық сипатты маңызды жақ ретінде тұжырымдалады. Оның ең айқын процесс ретіндегі көрінісі – космогенездегі «хаостан болмысқа ұмтылу тенденциясының» моделіндегі алғашқылық. Дегенмен, мифохаостың бұл қызметі де хронологиялық әрбір дәуір мен әрбір халықтық дүниетанымның архаикалық ойлау стильдерінің спецификасына байланысты құрылады. </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 xml:space="preserve">Яғни, мифохаостың бұндай прологикалық-мистикалық сюжеттерінен теориялық тұжырымдама туындамағанмен, әдіснамалық жобалар </w:t>
      </w:r>
      <w:r w:rsidRPr="00B40D66">
        <w:rPr>
          <w:rFonts w:ascii="Times New Roman" w:hAnsi="Times New Roman" w:cs="Times New Roman"/>
          <w:sz w:val="28"/>
          <w:szCs w:val="28"/>
          <w:lang w:val="kk-KZ"/>
        </w:rPr>
        <w:lastRenderedPageBreak/>
        <w:t>туатындығы сөзсіз. Сондықтан мифтегі хаостың жалпы концептуалдық деңгейіндегі Бейболмыстық сипаттың көрінісіне тоқталар болсақ:</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 xml:space="preserve">Ең түпкі </w:t>
      </w:r>
      <w:r w:rsidRPr="00B40D66">
        <w:rPr>
          <w:rFonts w:ascii="Times New Roman" w:hAnsi="Times New Roman" w:cs="Times New Roman"/>
          <w:b/>
          <w:sz w:val="28"/>
          <w:szCs w:val="28"/>
          <w:lang w:val="kk-KZ"/>
        </w:rPr>
        <w:t>бастаудың бастауы</w:t>
      </w:r>
      <w:r w:rsidRPr="00B40D66">
        <w:rPr>
          <w:rFonts w:ascii="Times New Roman" w:hAnsi="Times New Roman" w:cs="Times New Roman"/>
          <w:sz w:val="28"/>
          <w:szCs w:val="28"/>
          <w:lang w:val="kk-KZ"/>
        </w:rPr>
        <w:t xml:space="preserve"> түрінде болмыссыздыққа алып келетін Хаосты түрлендірудің фантасмагориясын байыптауымызға болады;</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 – таза Бейболмыстық емес, Бейболмыстың әлденелік, яғни, қазіргі ғылыми жаратылыстану түсініктері бойынша жүйесіздік қызметін атқарады;</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 таза абсолютті бостық түрін иелену үшін – айқынсыздық, белгісіздік, анықталмайтындық, жаратушылық, бастапқылық т.б. қасиеттерді жамай отыра, материалдық та, рухани да болмыс болып табылматын сакральдылық пен ұлылықты құрайды;</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Космогенездің асқақтығы мен трансцендентальдылығын ұлғайту үшін қажетті субьект, әрі тылсымдық парадигмасын орнату үшін қажетті жақ, түпкі болмыстың туындауының субстраты болмыс пен әлдене болмас үшін қажетті мән, құдайлар мен құдай типтес  жаратушылар үшін қажетті «материал»;</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 xml:space="preserve">Бейболмыстың космогезенездегі ең алғашқы туындаған моделі, </w:t>
      </w:r>
      <w:r w:rsidRPr="00B40D66">
        <w:rPr>
          <w:rFonts w:ascii="Times New Roman" w:hAnsi="Times New Roman" w:cs="Times New Roman"/>
          <w:b/>
          <w:sz w:val="28"/>
          <w:szCs w:val="28"/>
          <w:lang w:val="kk-KZ"/>
        </w:rPr>
        <w:t>бастапқының бастапқысы, ең түпкі бастапқыны</w:t>
      </w:r>
      <w:r w:rsidRPr="00B40D66">
        <w:rPr>
          <w:rFonts w:ascii="Times New Roman" w:hAnsi="Times New Roman" w:cs="Times New Roman"/>
          <w:sz w:val="28"/>
          <w:szCs w:val="28"/>
          <w:lang w:val="kk-KZ"/>
        </w:rPr>
        <w:t xml:space="preserve"> бідіретін субстрат.</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Әрбір мифтегі хаостың түпмәні символдық-образдық түрде құрылғандықтан экспликациялау мен мифсіздендіруді қажет ететін тылсым көпқызметті феномен;</w:t>
      </w:r>
    </w:p>
    <w:p w:rsidR="00B40D66" w:rsidRPr="00B40D66" w:rsidRDefault="00B40D66" w:rsidP="00B40D66">
      <w:pPr>
        <w:spacing w:after="0" w:line="240" w:lineRule="auto"/>
        <w:ind w:firstLine="360"/>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tab/>
      </w:r>
      <w:r w:rsidRPr="00B40D66">
        <w:rPr>
          <w:rFonts w:ascii="Times New Roman" w:hAnsi="Times New Roman" w:cs="Times New Roman"/>
          <w:sz w:val="28"/>
          <w:szCs w:val="28"/>
          <w:lang w:val="kk-KZ"/>
        </w:rPr>
        <w:t>Осыған байланысты Хаос пен Ештеңенің жалпы методологиялық деңгейлері мен  зерделену жазықтығын былай бейнелеуімізге болады:</w:t>
      </w:r>
    </w:p>
    <w:p w:rsidR="00B40D66" w:rsidRPr="00B40D66" w:rsidRDefault="00B40D66" w:rsidP="00B40D66">
      <w:pPr>
        <w:spacing w:after="0" w:line="240" w:lineRule="auto"/>
        <w:jc w:val="center"/>
        <w:rPr>
          <w:rFonts w:ascii="Times New Roman" w:hAnsi="Times New Roman" w:cs="Times New Roman"/>
          <w:b/>
          <w:sz w:val="28"/>
          <w:szCs w:val="28"/>
          <w:lang w:val="kk-KZ"/>
        </w:rPr>
      </w:pPr>
    </w:p>
    <w:p w:rsidR="00B40D66" w:rsidRPr="00B40D66" w:rsidRDefault="003D239B" w:rsidP="00B40D66">
      <w:pPr>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366.3pt;margin-top:3.65pt;width:106.5pt;height:2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"/>
        </w:pict>
      </w:r>
      <w:r>
        <w:rPr>
          <w:rFonts w:ascii="Times New Roman" w:hAnsi="Times New Roman" w:cs="Times New Roman"/>
          <w:b/>
          <w:noProof/>
          <w:sz w:val="28"/>
          <w:szCs w:val="28"/>
        </w:rPr>
        <w:pict>
          <v:shape id="Прямая со стрелкой 5" o:spid="_x0000_s1031" type="#_x0000_t32" style="position:absolute;left:0;text-align:left;margin-left:68.8pt;margin-top:3.65pt;width:29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"/>
        </w:pict>
      </w:r>
      <w:r>
        <w:rPr>
          <w:rFonts w:ascii="Times New Roman" w:hAnsi="Times New Roman" w:cs="Times New Roman"/>
          <w:b/>
          <w:noProof/>
          <w:sz w:val="28"/>
          <w:szCs w:val="28"/>
        </w:rPr>
        <w:pict>
          <v:shape id="Прямая со стрелкой 4" o:spid="_x0000_s1030" type="#_x0000_t32" style="position:absolute;left:0;text-align:left;margin-left:-5.7pt;margin-top:3.65pt;width:74.5pt;height:28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"/>
        </w:pict>
      </w:r>
    </w:p>
    <w:p w:rsidR="00B40D66" w:rsidRPr="00B40D66" w:rsidRDefault="00B40D66" w:rsidP="00B40D66">
      <w:pPr>
        <w:spacing w:after="0" w:line="240" w:lineRule="auto"/>
        <w:jc w:val="center"/>
        <w:rPr>
          <w:rFonts w:ascii="Times New Roman" w:hAnsi="Times New Roman" w:cs="Times New Roman"/>
          <w:b/>
          <w:sz w:val="28"/>
          <w:szCs w:val="28"/>
          <w:lang w:val="en-US"/>
        </w:rPr>
      </w:pPr>
      <w:r w:rsidRPr="00B40D66">
        <w:rPr>
          <w:rFonts w:ascii="Times New Roman" w:hAnsi="Times New Roman" w:cs="Times New Roman"/>
          <w:b/>
          <w:sz w:val="28"/>
          <w:szCs w:val="28"/>
          <w:lang w:val="kk-KZ"/>
        </w:rPr>
        <w:t>Бостық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000"/>
        <w:gridCol w:w="3371"/>
        <w:gridCol w:w="958"/>
      </w:tblGrid>
      <w:tr w:rsidR="00B40D66" w:rsidRPr="00B40D66" w:rsidTr="001C583B">
        <w:tc>
          <w:tcPr>
            <w:tcW w:w="1242" w:type="dxa"/>
          </w:tcPr>
          <w:p w:rsidR="00B40D66" w:rsidRPr="00B40D66" w:rsidRDefault="00B40D66" w:rsidP="00B40D66">
            <w:pPr>
              <w:spacing w:after="0" w:line="240" w:lineRule="auto"/>
              <w:jc w:val="both"/>
              <w:rPr>
                <w:rFonts w:ascii="Times New Roman" w:hAnsi="Times New Roman" w:cs="Times New Roman"/>
                <w:b/>
                <w:sz w:val="28"/>
                <w:szCs w:val="28"/>
                <w:lang w:val="kk-KZ"/>
              </w:rPr>
            </w:pPr>
          </w:p>
        </w:tc>
        <w:tc>
          <w:tcPr>
            <w:tcW w:w="4000" w:type="dxa"/>
          </w:tcPr>
          <w:p w:rsidR="00B40D66" w:rsidRPr="00B40D66" w:rsidRDefault="00B40D66" w:rsidP="00B40D66">
            <w:pPr>
              <w:spacing w:after="0" w:line="240" w:lineRule="auto"/>
              <w:jc w:val="both"/>
              <w:rPr>
                <w:rFonts w:ascii="Times New Roman" w:hAnsi="Times New Roman" w:cs="Times New Roman"/>
                <w:b/>
                <w:sz w:val="28"/>
                <w:szCs w:val="28"/>
                <w:lang w:val="kk-KZ"/>
              </w:rPr>
            </w:pPr>
            <w:r w:rsidRPr="00B40D66">
              <w:rPr>
                <w:rFonts w:ascii="Times New Roman" w:hAnsi="Times New Roman" w:cs="Times New Roman"/>
                <w:b/>
                <w:sz w:val="28"/>
                <w:szCs w:val="28"/>
                <w:lang w:val="kk-KZ"/>
              </w:rPr>
              <w:t>Хаос</w:t>
            </w:r>
          </w:p>
        </w:tc>
        <w:tc>
          <w:tcPr>
            <w:tcW w:w="3371" w:type="dxa"/>
          </w:tcPr>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t>Ештеңе</w:t>
            </w:r>
          </w:p>
        </w:tc>
        <w:tc>
          <w:tcPr>
            <w:tcW w:w="958" w:type="dxa"/>
          </w:tcPr>
          <w:p w:rsidR="00B40D66" w:rsidRPr="00B40D66" w:rsidRDefault="00B40D66" w:rsidP="00B40D66">
            <w:pPr>
              <w:spacing w:after="0" w:line="240" w:lineRule="auto"/>
              <w:jc w:val="both"/>
              <w:rPr>
                <w:rFonts w:ascii="Times New Roman" w:hAnsi="Times New Roman" w:cs="Times New Roman"/>
                <w:b/>
                <w:sz w:val="28"/>
                <w:szCs w:val="28"/>
                <w:lang w:val="kk-KZ"/>
              </w:rPr>
            </w:pPr>
          </w:p>
        </w:tc>
      </w:tr>
      <w:tr w:rsidR="00B40D66" w:rsidRPr="00B40D66" w:rsidTr="001C583B">
        <w:trPr>
          <w:cantSplit/>
          <w:trHeight w:val="1543"/>
        </w:trPr>
        <w:tc>
          <w:tcPr>
            <w:tcW w:w="1242" w:type="dxa"/>
            <w:textDirection w:val="btLr"/>
          </w:tcPr>
          <w:p w:rsidR="00B40D66" w:rsidRPr="00B40D66" w:rsidRDefault="00B40D66" w:rsidP="00B40D66">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Ғылыми-жаратылыстану</w:t>
            </w:r>
          </w:p>
        </w:tc>
        <w:tc>
          <w:tcPr>
            <w:tcW w:w="4000" w:type="dxa"/>
          </w:tcPr>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Мифохаос</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Энтропия</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Синергетика</w:t>
            </w:r>
          </w:p>
          <w:p w:rsidR="00B40D66" w:rsidRPr="00B40D66" w:rsidRDefault="00B40D66" w:rsidP="00B40D66">
            <w:pPr>
              <w:spacing w:after="0" w:line="240" w:lineRule="auto"/>
              <w:jc w:val="both"/>
              <w:rPr>
                <w:rFonts w:ascii="Times New Roman" w:hAnsi="Times New Roman" w:cs="Times New Roman"/>
                <w:sz w:val="28"/>
                <w:szCs w:val="28"/>
                <w:lang w:val="kk-KZ"/>
              </w:rPr>
            </w:pPr>
          </w:p>
        </w:tc>
        <w:tc>
          <w:tcPr>
            <w:tcW w:w="3371" w:type="dxa"/>
          </w:tcPr>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Креационизм</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Алхимия</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Астрология</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экзегетика</w:t>
            </w:r>
          </w:p>
        </w:tc>
        <w:tc>
          <w:tcPr>
            <w:tcW w:w="958" w:type="dxa"/>
            <w:textDirection w:val="btLr"/>
          </w:tcPr>
          <w:p w:rsidR="00B40D66" w:rsidRPr="00B40D66" w:rsidRDefault="00B40D66" w:rsidP="00B40D66">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Діни</w:t>
            </w:r>
          </w:p>
          <w:p w:rsidR="00B40D66" w:rsidRPr="00B40D66" w:rsidRDefault="00B40D66" w:rsidP="00B40D66">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сенімдік</w:t>
            </w:r>
          </w:p>
        </w:tc>
      </w:tr>
    </w:tbl>
    <w:p w:rsidR="00B40D66" w:rsidRPr="00B40D66" w:rsidRDefault="00B40D66" w:rsidP="00B40D66">
      <w:pPr>
        <w:spacing w:after="0" w:line="240" w:lineRule="auto"/>
        <w:jc w:val="center"/>
        <w:rPr>
          <w:rFonts w:ascii="Times New Roman" w:hAnsi="Times New Roman" w:cs="Times New Roman"/>
          <w:b/>
          <w:sz w:val="28"/>
          <w:szCs w:val="28"/>
          <w:lang w:val="kk-KZ"/>
        </w:rPr>
      </w:pPr>
      <w:r w:rsidRPr="00B40D66">
        <w:rPr>
          <w:rFonts w:ascii="Times New Roman" w:hAnsi="Times New Roman" w:cs="Times New Roman"/>
          <w:b/>
          <w:sz w:val="28"/>
          <w:szCs w:val="28"/>
          <w:lang w:val="kk-KZ"/>
        </w:rPr>
        <w:t>Бейболмыс</w:t>
      </w:r>
      <w:r w:rsidR="003D239B">
        <w:rPr>
          <w:rFonts w:ascii="Times New Roman" w:hAnsi="Times New Roman" w:cs="Times New Roman"/>
          <w:b/>
          <w:noProof/>
          <w:sz w:val="28"/>
          <w:szCs w:val="28"/>
        </w:rPr>
        <w:pict>
          <v:shape id="Прямая со стрелкой 3" o:spid="_x0000_s1029" type="#_x0000_t32" style="position:absolute;left:0;text-align:left;margin-left:414.8pt;margin-top:.2pt;width:58pt;height:26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"/>
        </w:pict>
      </w:r>
      <w:r w:rsidR="003D239B">
        <w:rPr>
          <w:rFonts w:ascii="Times New Roman" w:hAnsi="Times New Roman" w:cs="Times New Roman"/>
          <w:b/>
          <w:noProof/>
          <w:sz w:val="28"/>
          <w:szCs w:val="28"/>
        </w:rPr>
        <w:pict>
          <v:shape id="Прямая со стрелкой 2" o:spid="_x0000_s1028" type="#_x0000_t32" style="position:absolute;left:0;text-align:left;margin-left:-5.7pt;margin-top:.2pt;width:74.5pt;height:2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"/>
        </w:pict>
      </w:r>
    </w:p>
    <w:p w:rsidR="00B40D66" w:rsidRPr="00B40D66" w:rsidRDefault="003D239B" w:rsidP="00B40D66">
      <w:pPr>
        <w:spacing w:after="0" w:line="240" w:lineRule="auto"/>
        <w:jc w:val="center"/>
        <w:rPr>
          <w:rFonts w:ascii="Times New Roman" w:hAnsi="Times New Roman" w:cs="Times New Roman"/>
          <w:b/>
          <w:sz w:val="28"/>
          <w:szCs w:val="28"/>
          <w:lang w:val="en-US"/>
        </w:rPr>
      </w:pPr>
      <w:r>
        <w:rPr>
          <w:rFonts w:ascii="Times New Roman" w:hAnsi="Times New Roman" w:cs="Times New Roman"/>
          <w:b/>
          <w:noProof/>
          <w:sz w:val="28"/>
          <w:szCs w:val="28"/>
        </w:rPr>
        <w:pict>
          <v:shape id="Прямая со стрелкой 1" o:spid="_x0000_s1027" type="#_x0000_t32" style="position:absolute;left:0;text-align:left;margin-left:68.8pt;margin-top:7.6pt;width:346pt;height: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"/>
        </w:pict>
      </w:r>
    </w:p>
    <w:p w:rsidR="00B40D66" w:rsidRPr="00B40D66" w:rsidRDefault="00B40D66" w:rsidP="00B40D66">
      <w:pPr>
        <w:spacing w:after="0" w:line="240" w:lineRule="auto"/>
        <w:jc w:val="both"/>
        <w:rPr>
          <w:rFonts w:ascii="Times New Roman" w:hAnsi="Times New Roman" w:cs="Times New Roman"/>
          <w:snapToGrid w:val="0"/>
          <w:color w:val="000000"/>
          <w:sz w:val="28"/>
          <w:lang w:val="kk-KZ"/>
        </w:rPr>
      </w:pPr>
    </w:p>
    <w:p w:rsidR="00B40D66" w:rsidRPr="00B40D66" w:rsidRDefault="00B40D66" w:rsidP="00B40D66">
      <w:pPr>
        <w:spacing w:after="0" w:line="240" w:lineRule="auto"/>
        <w:ind w:firstLine="708"/>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Хаостық, бостық ұғымдарының эволюциясы теологияда  Бейболмыс түсінігінің шеңберіне жинақталады.  Бұнда да Ештеңе мен Бейболмыс бірін-бірі еркін алмастыратын синонимдер типтес таза адекватты ұғымдар болып құрылады</w:t>
      </w:r>
      <w:r>
        <w:rPr>
          <w:rFonts w:ascii="Times New Roman" w:hAnsi="Times New Roman" w:cs="Times New Roman"/>
          <w:sz w:val="28"/>
          <w:szCs w:val="28"/>
          <w:lang w:val="kk-KZ"/>
        </w:rPr>
        <w:t xml:space="preserve">. </w:t>
      </w:r>
      <w:r w:rsidRPr="00B40D66">
        <w:rPr>
          <w:rFonts w:ascii="Times New Roman" w:hAnsi="Times New Roman" w:cs="Times New Roman"/>
          <w:sz w:val="28"/>
          <w:szCs w:val="28"/>
          <w:lang w:val="kk-KZ"/>
        </w:rPr>
        <w:t xml:space="preserve">Яғни, аталған теологиялық концециялар мен діндердің рухани көздерінің барлығы да бастапқылық ретінде Бейболмысты орталық түсінікке шығарады. </w:t>
      </w:r>
    </w:p>
    <w:p w:rsidR="00B40D66" w:rsidRPr="00B40D66" w:rsidRDefault="00B40D66" w:rsidP="00B40D66">
      <w:pPr>
        <w:spacing w:after="0" w:line="240" w:lineRule="auto"/>
        <w:ind w:firstLine="708"/>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 xml:space="preserve">Креционизмдегі бұл мәселенің күрделілігі екі жазықтықта қатар қарастырылатын Бейболмыстың мәніне қатысты. Мәселен, Құдайдың әлемді Ештеңеден, яғни, Бейболмыстан жаратуы мен құдайдың Бейболмыстық </w:t>
      </w:r>
      <w:r w:rsidRPr="00B40D66">
        <w:rPr>
          <w:rFonts w:ascii="Times New Roman" w:hAnsi="Times New Roman" w:cs="Times New Roman"/>
          <w:sz w:val="28"/>
          <w:szCs w:val="28"/>
          <w:lang w:val="kk-KZ"/>
        </w:rPr>
        <w:lastRenderedPageBreak/>
        <w:t>сипатқа өтуі. Демек, жарату актісіндегі болмысқа матариал ретіндегі бастапқы жоқтық және трансценденциялдығы арқылы көрінетін құдайдың Бейболмысы. Бұл проблема космогенездегі Хаос түсінігін де қатыстырып, Бейболмысты үш түрлі парадигмада қатар зерделеуді қажет етеді.</w:t>
      </w:r>
    </w:p>
    <w:p w:rsidR="00022D0F" w:rsidRPr="00B40D66" w:rsidRDefault="00022D0F" w:rsidP="00022D0F">
      <w:pPr>
        <w:spacing w:after="0" w:line="240" w:lineRule="auto"/>
        <w:ind w:firstLine="708"/>
        <w:jc w:val="both"/>
        <w:rPr>
          <w:rFonts w:ascii="Times New Roman" w:hAnsi="Times New Roman" w:cs="Times New Roman"/>
          <w:lang w:val="kk-KZ"/>
        </w:rPr>
      </w:pPr>
    </w:p>
    <w:p w:rsidR="00022D0F" w:rsidRDefault="00022D0F" w:rsidP="00022D0F">
      <w:pPr>
        <w:rPr>
          <w:lang w:val="kk-KZ"/>
        </w:rPr>
      </w:pPr>
    </w:p>
    <w:p w:rsidR="00A75071" w:rsidRDefault="00A75071" w:rsidP="00390481">
      <w:pPr>
        <w:spacing w:after="0" w:line="240" w:lineRule="auto"/>
        <w:rPr>
          <w:rFonts w:ascii="Times New Roman" w:hAnsi="Times New Roman" w:cs="Times New Roman"/>
          <w:b/>
          <w:sz w:val="28"/>
          <w:szCs w:val="28"/>
          <w:lang w:val="kk-KZ"/>
        </w:rPr>
      </w:pPr>
    </w:p>
    <w:p w:rsidR="0012324D" w:rsidRDefault="00F9404D" w:rsidP="0012324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B40D66">
        <w:rPr>
          <w:rFonts w:ascii="Times New Roman" w:hAnsi="Times New Roman" w:cs="Times New Roman"/>
          <w:b/>
          <w:sz w:val="28"/>
          <w:szCs w:val="28"/>
          <w:lang w:val="kk-KZ"/>
        </w:rPr>
        <w:t xml:space="preserve"> дәріс. </w:t>
      </w:r>
      <w:r w:rsidR="0012324D" w:rsidRPr="00DD1A25">
        <w:rPr>
          <w:rFonts w:ascii="Times New Roman" w:hAnsi="Times New Roman" w:cs="Times New Roman"/>
          <w:b/>
          <w:sz w:val="28"/>
          <w:szCs w:val="28"/>
          <w:lang w:val="kk-KZ"/>
        </w:rPr>
        <w:t>Қазіргі кезеңдегі ғылым</w:t>
      </w:r>
    </w:p>
    <w:p w:rsidR="0012324D" w:rsidRDefault="0012324D" w:rsidP="0012324D">
      <w:pPr>
        <w:spacing w:after="0" w:line="240" w:lineRule="auto"/>
        <w:jc w:val="center"/>
        <w:rPr>
          <w:rFonts w:ascii="Times New Roman" w:hAnsi="Times New Roman" w:cs="Times New Roman"/>
          <w:b/>
          <w:sz w:val="28"/>
          <w:szCs w:val="28"/>
          <w:lang w:val="kk-KZ"/>
        </w:rPr>
      </w:pPr>
    </w:p>
    <w:p w:rsidR="0012324D" w:rsidRDefault="0012324D" w:rsidP="0012324D">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1.Қазіргі кезеңдегі ғылымның ерекшеліктері</w:t>
      </w:r>
    </w:p>
    <w:p w:rsidR="0012324D" w:rsidRDefault="0012324D" w:rsidP="0012324D">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2.Қоғамдық өмірді модернизациялау мәселелері</w:t>
      </w:r>
    </w:p>
    <w:p w:rsidR="0012324D" w:rsidRDefault="0012324D" w:rsidP="0012324D">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3.Ғылым этикасы және ғалымның жауапкершілігі</w:t>
      </w:r>
    </w:p>
    <w:p w:rsidR="0012324D" w:rsidRDefault="0012324D" w:rsidP="0012324D">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4.Ғылым және ғаламдық мәселелер</w:t>
      </w:r>
    </w:p>
    <w:p w:rsidR="0012324D" w:rsidRDefault="0012324D" w:rsidP="0012324D">
      <w:pPr>
        <w:pStyle w:val="a3"/>
        <w:spacing w:after="0" w:line="240" w:lineRule="auto"/>
        <w:jc w:val="both"/>
        <w:rPr>
          <w:rFonts w:ascii="Times New Roman" w:hAnsi="Times New Roman" w:cs="Times New Roman"/>
          <w:sz w:val="28"/>
          <w:szCs w:val="28"/>
          <w:lang w:val="kk-KZ"/>
        </w:rPr>
      </w:pP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Бүгінгі жаһандану заманында әлем күрделеніп, сан қырлы қатынастар мен қоғамдық өмірдің бағдарлары да өзгерістерге ұшырауда. Осыған байланысты ғылым да мынадай жалпы өзгерістерді бастан кешіп отыр: интеграция, дифференциация, математикаландыру, индустрияландыру, ақпараттандыру т.б. Бұндай үдерістердің жағымды және жағымсыз жақтары бар. </w:t>
      </w:r>
      <w:r w:rsidRPr="00CB47D8">
        <w:rPr>
          <w:rFonts w:ascii="Times New Roman" w:hAnsi="Times New Roman" w:cs="Times New Roman"/>
          <w:b/>
          <w:i/>
          <w:sz w:val="28"/>
          <w:szCs w:val="28"/>
          <w:lang w:val="kk-KZ"/>
        </w:rPr>
        <w:t>Интеграция</w:t>
      </w:r>
      <w:r>
        <w:rPr>
          <w:rFonts w:ascii="Times New Roman" w:hAnsi="Times New Roman" w:cs="Times New Roman"/>
          <w:sz w:val="28"/>
          <w:szCs w:val="28"/>
          <w:lang w:val="kk-KZ"/>
        </w:rPr>
        <w:t xml:space="preserve"> жағдайында ғылыми білімдердің бірігу үрдісі басталады, ол да жаһандана бастайды, әр түрлі пәндер арасындағы айырмашылықтар түсіріле бастайды. Бұл құбылыстың өзі де әр түрлі бағытта іске асады.  А) ғылыми салалардың өзара әрекеттесуі – мысалы, математика мен тіл білімі, физика мен химия сияқты ғылымдар байланыса бастайды. Б) таным аппараттарының жалпылануы мен ортақтануы – жалпы ғылыми ұғымда: құрылым, жүйе, ықтималдық, алгоритм т.б.  өрісі кеңейіп, барлық ғылымдарда қолданыла бастады. В) Белгілі бір салалар басқа ғылымдарды өзіне қарай шоғырландыруда басты роль атқарып отырады: кибернетика, семиотика, ақпарат теориясы т.б.</w:t>
      </w:r>
    </w:p>
    <w:p w:rsidR="0012324D" w:rsidRDefault="0012324D" w:rsidP="0012324D">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 xml:space="preserve">Диффереренциация </w:t>
      </w:r>
      <w:r>
        <w:rPr>
          <w:rFonts w:ascii="Times New Roman" w:hAnsi="Times New Roman" w:cs="Times New Roman"/>
          <w:sz w:val="28"/>
          <w:szCs w:val="28"/>
          <w:lang w:val="kk-KZ"/>
        </w:rPr>
        <w:t xml:space="preserve">ғылымдардың өз ішінен таралуы мен бөлінуі. ХХ ғасырдың екінші жартысында белең алған бұл бағыт күні бүгінге дейін жалғасып келеді. Мысалы: плазма физикасы, қатты денелер физикасы т.б. Ғылым ішінде арнайы мамандану жүргізіліп, өзіндік терминологиялары қалыптасады.  Мысалы, бүгінгі күні геологияның 80 нен астам салалары қалыптасқан. Бұл зерттеудің нақты бір аймағына үңілуге, ғылыми ізденістің белсенді және әсерлі болуына  жағдай туғызады. </w:t>
      </w:r>
    </w:p>
    <w:p w:rsidR="0012324D" w:rsidRDefault="0012324D" w:rsidP="0012324D">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Математикаландыру</w:t>
      </w:r>
      <w:r>
        <w:rPr>
          <w:rFonts w:ascii="Times New Roman" w:hAnsi="Times New Roman" w:cs="Times New Roman"/>
          <w:sz w:val="28"/>
          <w:szCs w:val="28"/>
          <w:lang w:val="kk-KZ"/>
        </w:rPr>
        <w:t xml:space="preserve">. Математикалық әдістер мен тұрғыларды басқа да ғылыми білімдерге қолдану: нақты тәсілдер, математикалық модельдеу, есептеу эксперименттері т.б. Мысалы, тарихта, әлеуметтануда, психологияда т.б. айқын көрінеді. Әлеуметтанулық зерттеулердің математикалық модельденуі, математикалық талдаулар жасау т.б. </w:t>
      </w:r>
    </w:p>
    <w:p w:rsidR="0012324D" w:rsidRDefault="0012324D" w:rsidP="0012324D">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Индустриаландыру</w:t>
      </w:r>
      <w:r>
        <w:rPr>
          <w:rFonts w:ascii="Times New Roman" w:hAnsi="Times New Roman" w:cs="Times New Roman"/>
          <w:sz w:val="28"/>
          <w:szCs w:val="28"/>
          <w:lang w:val="kk-KZ"/>
        </w:rPr>
        <w:t xml:space="preserve"> кезінде ғылымның технологияға және технологияның ғылымға енуі жүре бастайды. Бүгінгі ғылым күшті индустриалдық базаны қажет етеді: қарапайым жасақталған кабинеттерден </w:t>
      </w:r>
      <w:r>
        <w:rPr>
          <w:rFonts w:ascii="Times New Roman" w:hAnsi="Times New Roman" w:cs="Times New Roman"/>
          <w:sz w:val="28"/>
          <w:szCs w:val="28"/>
          <w:lang w:val="kk-KZ"/>
        </w:rPr>
        <w:lastRenderedPageBreak/>
        <w:t xml:space="preserve">бастап,  ұжымдық зерттеулер жүргізетін үлкен лабараториялар. Кей жағдайда бұл гуманитарлық ғылымдарға қайшы келіп жатады.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Информатика ақпараттық үдерістерді жетілдіруді және оның техникалық жүйесін қамтамасыз етуді зерттеумен айналысатын пәндердің тобы. </w:t>
      </w:r>
      <w:r w:rsidRPr="00CB47D8">
        <w:rPr>
          <w:rFonts w:ascii="Times New Roman" w:hAnsi="Times New Roman" w:cs="Times New Roman"/>
          <w:b/>
          <w:sz w:val="28"/>
          <w:szCs w:val="28"/>
          <w:lang w:val="kk-KZ"/>
        </w:rPr>
        <w:t xml:space="preserve">Ақпаратандыру </w:t>
      </w:r>
      <w:r>
        <w:rPr>
          <w:rFonts w:ascii="Times New Roman" w:hAnsi="Times New Roman" w:cs="Times New Roman"/>
          <w:sz w:val="28"/>
          <w:szCs w:val="28"/>
          <w:lang w:val="kk-KZ"/>
        </w:rPr>
        <w:t xml:space="preserve">қазіргі ақпараттық технологияларды ғылым мен бүкіл қоғамдық өмірге енгізу және үнемі жетілдіріп отыру дегенге келіп саяды. 1990 жылдар жалпыға қол жетімді интернеттің пайда болуы бұл үдерісті күшейтті. Бұл машинаға сеніп қалуды күшейтіп, адам ізденіс пен өмірлік процестерде белсенділік көрсете алмайтын болды. Соған байланысты адамның жауапкершіліктері де шектелді. Мысалы, авариялар т.б. Мәселені адамның өзі көріп, оны шешу белгілі бір деңгейде шектеледі, оның тек көмекші құрал ғана екндігі ұмыт қалдырылды.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жағдайларға байланысты ғалымның көпқырлылығын қажет ететін оның келбеті де өзгерді: </w:t>
      </w:r>
      <w:r w:rsidRPr="00CB47D8">
        <w:rPr>
          <w:rFonts w:ascii="Times New Roman" w:hAnsi="Times New Roman" w:cs="Times New Roman"/>
          <w:b/>
          <w:sz w:val="28"/>
          <w:szCs w:val="28"/>
          <w:lang w:val="kk-KZ"/>
        </w:rPr>
        <w:t>библиографиялау</w:t>
      </w:r>
      <w:r>
        <w:rPr>
          <w:rFonts w:ascii="Times New Roman" w:hAnsi="Times New Roman" w:cs="Times New Roman"/>
          <w:sz w:val="28"/>
          <w:szCs w:val="28"/>
          <w:lang w:val="kk-KZ"/>
        </w:rPr>
        <w:t xml:space="preserve"> – мақалалар жариялау, сілтемелерді дұрыс көрсету, оларды сауатты пайдалану; мәтінмен жұмыс – өзінің мәтіндерін тудыру ғылыми білімнің өсуінің өлшеміне айналып кеткен. Ғалымның жаңалығы тек жарияланып, тексерілгеннен кейін ғана мақұлданады. Сондықтан қазіргі ғылым ғалымдардың мәтіндерінің тұтастанған жинағы гипермәтін ретінде ұғынылды. Ғалымның осындай машықтануы ғылыми сауаттылық ретінде бағаланды. Патенттеусіз ғалымның еңбегі ескерілмей қалатын ыңғайлар байқалды. Бұл плагиат, сілтемені дұрыс алмау сияқты өзара қақақтығыстар туғызды. Ғалым ұйымдастырушы, менеджер, оқытушы сияқты қызметтерді қоса атқаруы тиіс болды. Ғалым көпшілік алдында сөйлеу, өзінің жобасын түсіндіріп беру сияқты мемлекеттік-саяси сипатты қызметтер де атқаруы тиіс болды. Сондықтан ғалым, жаңашыл, ақпараттанған, қазіргі жағдайға бейімділік сияқты қасиеттерді игеруі тиіс ахуал қалыптасты.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Бүгінгі ғылым өндіріспен тығыз байланысты, өндірістің дамуы, яғни экономика ғылымның дамуына байланысты болып қалды. Сондықтан, кәсіп пен маман иесі сол жаңа ғылыми жаңалықтарды білуі талап етілді. Осыған байланысты ғылым басқарушы жүйеге әсер ете бастады: болжамдар жасау, қызметтің бағдарламасы, өндіріске бақылау жасау т.б. Бұл салада қоғамдық ғылымдардың  да ролі артты: инженерлік психология, инженерлік қызмет социологиясы, бизнес философиясы, техникалық эстетика т.б.</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дамуы сол елдің дамуының өлшеміне айналды, мәселен, ғылыми техногендік жетістікке жеткен мемлекеттер дамудың алғы шебі деп есептелді. Интеллектуальді ақпараттық даму түсінігі қалыптасып келеді. Ақпараттық жаһандану жағдайындағы интернет жүйесі жалпыхалықтық сипат алды. Сциентизация, ақпараттандыру, индустрияландыру басты нысандар мен құндылықтарға  өтті. Ғылыми жаңалықтардың ашылуының тездеуі қоғамдық өмірді де тезірек өзгертіп келеді.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Техниканың модернизациялық сипатты жаппай өріс алды. Осыдан инструменттік ақыл түсінігі қалыптасты. Ол тек мақсаттарға жетуді және оны тез орындауды қалайды, бұл мақсаттардың өзі не, оның мазмұны мен құндылығы неде деген мәселелермен шұғылданбайды.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Ғылымның жетістіктері болмыстың негізгі мәселелеріне, әлемнің құрылымына, адамзат тіршілігінің сабақтасуына т.б. және басты кедергілерді шешуде  түпкілікті жауаптер бере алады, қоғамдық өмірдің игілігіне ғана қызмет етеді деген сияқты идеологияланған сенімдер </w:t>
      </w:r>
      <w:r w:rsidRPr="00982987">
        <w:rPr>
          <w:rFonts w:ascii="Times New Roman" w:hAnsi="Times New Roman" w:cs="Times New Roman"/>
          <w:b/>
          <w:sz w:val="28"/>
          <w:szCs w:val="28"/>
          <w:lang w:val="kk-KZ"/>
        </w:rPr>
        <w:t xml:space="preserve">сциентизм </w:t>
      </w:r>
      <w:r>
        <w:rPr>
          <w:rFonts w:ascii="Times New Roman" w:hAnsi="Times New Roman" w:cs="Times New Roman"/>
          <w:sz w:val="28"/>
          <w:szCs w:val="28"/>
          <w:lang w:val="kk-KZ"/>
        </w:rPr>
        <w:t xml:space="preserve">бағыты деп аталады. Бұған керісінше, ғылымның зардаптары туралы пікірлерді </w:t>
      </w:r>
      <w:r w:rsidRPr="00982987">
        <w:rPr>
          <w:rFonts w:ascii="Times New Roman" w:hAnsi="Times New Roman" w:cs="Times New Roman"/>
          <w:b/>
          <w:sz w:val="28"/>
          <w:szCs w:val="28"/>
          <w:lang w:val="kk-KZ"/>
        </w:rPr>
        <w:t>антисциентизм</w:t>
      </w:r>
      <w:r>
        <w:rPr>
          <w:rFonts w:ascii="Times New Roman" w:hAnsi="Times New Roman" w:cs="Times New Roman"/>
          <w:sz w:val="28"/>
          <w:szCs w:val="28"/>
          <w:lang w:val="kk-KZ"/>
        </w:rPr>
        <w:t xml:space="preserve"> бағыты жинақтайды. Ғылым табиғи ортаны билеудің құралы және адамдардың бір-бірін бағындырудың тәсіліне айналып, ғаламдық қауіпті жағдайларды туғызды.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қоғамда да ғылымды қабылдаудың екі түрлі бағыты қалыптасты: біріншісі, ғылым өркениеттің қозғаушы күші деп санайтындар (ғылым өзінің зардаптарына жауап беруі тиіс емес, ғылымилықтың жетіспеуі қоғамдағы қайшылықтарды туғызады) екіншісі ғылымың зардаптарына сүйену мен технофобияға еліккендер (ғылым қоғамдық өмірді бақылап отыруы тиіс).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Ғылым этикасы ғылыми білімге жетудегі, оны алудағы ғалымның адамгершілік мәселелерімен келіп түйісетін, ғылыми қауымдастықтың өзара ынтымақтастығын да қолдайтын  арнайы ілім. Ғылым этикасының негізгі мәселелері: ғылыми таным мен құндылықты ойлаудың арақатынасы. «Ғылымның құндылықтарға бейтараптылық қатынасы» деген түсінік бойынша, ғылымды деструктивтік мақсатта қолдануға жауапкершілік бизнес, билік, өндіріс сияқты саларға жүктеледі. Ғылымның құндылықтарға (этикалық) бейтараптылығы ғалымдарды этикалық сауалдарды талқылаудан босатады, ғылымның дербестігін қамтамасыз етеді. Бірақ бұған қарсы мынадай көзқарастар жүйесі ұсынылады: ғылым өзінің мақсаттарын барлық, тіпті аморальдік жағдайларға да еркін қолдану үшін идеологиялық-саяси сипат алудан туған; ғылыми танымның өзі қарапайымдылық, тексерушілік, кең көлемде қолданушылық сияқты этикалық бағдарларға бағынады; ғалымды абстрактілі таным субьектісіне теңестіруге болмайды, ол компьютер емес, ол зерттеуші, ағартушы, эксперт, қоғамдық қызметкер т.б; бұндай бейтараптылықты тек ғалымға телуге болмайды, ол қоғам алдындағы ғалымның жалпы жауапкершілігін шектеуге бағытталады; инструментальдік ойлау құндылықтардан қатаң ажыратылмаған; Рационалдылықтың өзі этикалық мәселелерді талқылауға қабілетті.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 ғалым кең ойлайтын, келешек мұрагеріне алаңдайтын, талант пен ізденуші болуы тиіс. Осы тұста ғалым этикасы мен деонтологияны ажыратып алу қажеттігі туындайды. Ол жеке салалар мен нақты мәселелерге қарай көңіл аударатын этиканың саласы. Мысалы, медицинада дәрігердің аурулармен, оның туысқандарымен қарым-қатынасы, дәрігерлердің өзара қатынастары т.б. Сондай-ақ ғалымның басқалардың пікіріне төзімділігі, әріптестерін құрметтеуі, тұлға мен идеяны ажырату қажеттілігі, өзінің атына айтылған сын-пікірлерге төзу, идеяларды сынауда да сыйлыстықта болу керек т.б.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Деонтологияның маңызды мәселелерінің бірі  адалдық: өзгелердің  нәтижелерін иемденіп кету, экспериментальдік зерттеулерді өткізгендей болу </w:t>
      </w:r>
      <w:r>
        <w:rPr>
          <w:rFonts w:ascii="Times New Roman" w:hAnsi="Times New Roman" w:cs="Times New Roman"/>
          <w:sz w:val="28"/>
          <w:szCs w:val="28"/>
          <w:lang w:val="kk-KZ"/>
        </w:rPr>
        <w:lastRenderedPageBreak/>
        <w:t>сияқтылардан аулақ болу, жағымды нәтижелерді ғана жариялауға тиісті болу, ғылымның  ашықтығы мен  адалдығы т.б.</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Ғылымдағы құндылықтық-этикалық мәселелерде мынадай түйткілдерді ажыратып алу керектігі де туындайды. </w:t>
      </w:r>
    </w:p>
    <w:p w:rsidR="0012324D" w:rsidRPr="00982987"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82987">
        <w:rPr>
          <w:rFonts w:ascii="Times New Roman" w:hAnsi="Times New Roman" w:cs="Times New Roman"/>
          <w:b/>
          <w:sz w:val="28"/>
          <w:szCs w:val="28"/>
          <w:lang w:val="kk-KZ"/>
        </w:rPr>
        <w:t>Мақсат</w:t>
      </w:r>
      <w:r w:rsidRPr="00982987">
        <w:rPr>
          <w:rFonts w:ascii="Times New Roman" w:hAnsi="Times New Roman" w:cs="Times New Roman"/>
          <w:sz w:val="28"/>
          <w:szCs w:val="28"/>
          <w:lang w:val="kk-KZ"/>
        </w:rPr>
        <w:t>. Моральдік тұрғыдан мынадай мақсаттар көзделмеуі тиі</w:t>
      </w:r>
      <w:r>
        <w:rPr>
          <w:rFonts w:ascii="Times New Roman" w:hAnsi="Times New Roman" w:cs="Times New Roman"/>
          <w:sz w:val="28"/>
          <w:szCs w:val="28"/>
          <w:lang w:val="kk-KZ"/>
        </w:rPr>
        <w:t>с: аса қауіпті қаруларды жасау</w:t>
      </w:r>
      <w:r w:rsidRPr="00982987">
        <w:rPr>
          <w:rFonts w:ascii="Times New Roman" w:hAnsi="Times New Roman" w:cs="Times New Roman"/>
          <w:sz w:val="28"/>
          <w:szCs w:val="28"/>
          <w:lang w:val="kk-KZ"/>
        </w:rPr>
        <w:t>, адамға жағымсыз әсер етуді көздейтін құралдар жасамау – психотропты, манипуляциялы техника т.б.; қоршаған ортаны айтарлықтай өзгертеті</w:t>
      </w:r>
      <w:r>
        <w:rPr>
          <w:rFonts w:ascii="Times New Roman" w:hAnsi="Times New Roman" w:cs="Times New Roman"/>
          <w:sz w:val="28"/>
          <w:szCs w:val="28"/>
          <w:lang w:val="kk-KZ"/>
        </w:rPr>
        <w:t>н шаралар өткізбеу, өсімді</w:t>
      </w:r>
      <w:r w:rsidRPr="00982987">
        <w:rPr>
          <w:rFonts w:ascii="Times New Roman" w:hAnsi="Times New Roman" w:cs="Times New Roman"/>
          <w:sz w:val="28"/>
          <w:szCs w:val="28"/>
          <w:lang w:val="kk-KZ"/>
        </w:rPr>
        <w:t xml:space="preserve">ктер мен жануарлардың жаңа түрлерін жасау; </w:t>
      </w:r>
    </w:p>
    <w:p w:rsidR="0012324D" w:rsidRPr="00982987"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982987">
        <w:rPr>
          <w:rFonts w:ascii="Times New Roman" w:hAnsi="Times New Roman" w:cs="Times New Roman"/>
          <w:b/>
          <w:sz w:val="28"/>
          <w:szCs w:val="28"/>
          <w:lang w:val="kk-KZ"/>
        </w:rPr>
        <w:t>Ғылыми қызметтің құралдары</w:t>
      </w:r>
      <w:r w:rsidRPr="00982987">
        <w:rPr>
          <w:rFonts w:ascii="Times New Roman" w:hAnsi="Times New Roman" w:cs="Times New Roman"/>
          <w:sz w:val="28"/>
          <w:szCs w:val="28"/>
          <w:lang w:val="kk-KZ"/>
        </w:rPr>
        <w:t xml:space="preserve">. Адамдар мен хаиуанттарға айтарлықтай зиян алып келіп тәжірибе жасайтын құралдарды пайдалану, өте жоғары бағалы азшылықтың өмірін жақсартуға бағытталған құралдарды пайдалану, кең ауқымды (тұтас индустрияны қажет ететін) қаржыны талап ететін жеке жобаларды іске асыру т.б. мәселелелер бүгінгі таңда пікірталасты болып келеді. </w:t>
      </w:r>
    </w:p>
    <w:p w:rsidR="0012324D" w:rsidRPr="00E14D0B"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E14D0B">
        <w:rPr>
          <w:rFonts w:ascii="Times New Roman" w:hAnsi="Times New Roman" w:cs="Times New Roman"/>
          <w:b/>
          <w:sz w:val="28"/>
          <w:szCs w:val="28"/>
          <w:lang w:val="kk-KZ"/>
        </w:rPr>
        <w:t>Ғылыми қызметтің салдарлары.</w:t>
      </w:r>
      <w:r w:rsidRPr="00E14D0B">
        <w:rPr>
          <w:rFonts w:ascii="Times New Roman" w:hAnsi="Times New Roman" w:cs="Times New Roman"/>
          <w:sz w:val="28"/>
          <w:szCs w:val="28"/>
          <w:lang w:val="kk-KZ"/>
        </w:rPr>
        <w:t xml:space="preserve"> Ғалым өзінің жаңалығының зардаптарын елестете алмаса да, ол жағымсыз болған жағдайда, осы зардаптарға жауап беруі тиіс. Бірақ зардаптарды білу мен біле алмаудың өзі және оны қолдану құқығын иелену күрделі мәселе, Мысалы,  ядролық, атомдық энергия мен оларды қару түрінде қолдану, экологиялық зардаптар т.б.</w:t>
      </w:r>
    </w:p>
    <w:p w:rsidR="0012324D" w:rsidRPr="00E14D0B"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E14D0B">
        <w:rPr>
          <w:rFonts w:ascii="Times New Roman" w:hAnsi="Times New Roman" w:cs="Times New Roman"/>
          <w:b/>
          <w:sz w:val="28"/>
          <w:szCs w:val="28"/>
          <w:lang w:val="kk-KZ"/>
        </w:rPr>
        <w:t>Ғылыми қызметтің мағынасы неде</w:t>
      </w:r>
      <w:r w:rsidRPr="00E14D0B">
        <w:rPr>
          <w:rFonts w:ascii="Times New Roman" w:hAnsi="Times New Roman" w:cs="Times New Roman"/>
          <w:sz w:val="28"/>
          <w:szCs w:val="28"/>
          <w:lang w:val="kk-KZ"/>
        </w:rPr>
        <w:t xml:space="preserve"> – жалпы ғылыми-техникалық өркениет қайда бара жатыр, ол адам игілігіне қызмет етсе, сол игіліктің өзінің мағынасы неді, ғылым өзінің алдына қандай жоғары биік мақсаттар қойып отыр, ғылым билік пен үстемдікке негізделсе, оның өзі этикалық болып табыла ма т.б. мәселелер ұсынады.</w:t>
      </w:r>
    </w:p>
    <w:p w:rsidR="0012324D" w:rsidRPr="00AF25A6"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бақылауда болуы мен болмауы да қоғамдағы күрделі мәселе, бір қырынан ғалымның еркіндігі екінші бір қырынан ғалымның немен шұғылданып жатырғандығының ашық болуы. Мысалы, ол адамзатқа айтарлықтай қауіп туғызатын ізденістермен немесе түрлі бақылаусыз психологиялық тәжірибелермен айналысуы мүмкін. Бірақ оны кімдер, қалай бақылауы тиіс. Оның өзі сол саланың мамандары мен ғалымдарынсыз тағы да мүмкін емес. </w:t>
      </w:r>
    </w:p>
    <w:p w:rsidR="0012324D" w:rsidRDefault="0012324D" w:rsidP="0012324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Ғылым этикасы арнайы ғылымдардың өзіндік салалық этикалық ілімдерін туғызған. Мысалы; </w:t>
      </w:r>
      <w:r w:rsidRPr="00E14D0B">
        <w:rPr>
          <w:rFonts w:ascii="Times New Roman" w:hAnsi="Times New Roman" w:cs="Times New Roman"/>
          <w:b/>
          <w:sz w:val="28"/>
          <w:szCs w:val="28"/>
          <w:lang w:val="kk-KZ"/>
        </w:rPr>
        <w:t>экологиялық этика</w:t>
      </w:r>
      <w:r>
        <w:rPr>
          <w:rFonts w:ascii="Times New Roman" w:hAnsi="Times New Roman" w:cs="Times New Roman"/>
          <w:sz w:val="28"/>
          <w:szCs w:val="28"/>
          <w:lang w:val="kk-KZ"/>
        </w:rPr>
        <w:t xml:space="preserve"> (энвайронментальді) – қоршаған ортаны сақтау мен қорғаудың ғылымдағы этикалық мәселелері, </w:t>
      </w:r>
      <w:r w:rsidRPr="00E14D0B">
        <w:rPr>
          <w:rFonts w:ascii="Times New Roman" w:hAnsi="Times New Roman" w:cs="Times New Roman"/>
          <w:b/>
          <w:sz w:val="28"/>
          <w:szCs w:val="28"/>
          <w:lang w:val="kk-KZ"/>
        </w:rPr>
        <w:t>Биомедициналық этика</w:t>
      </w:r>
      <w:r>
        <w:rPr>
          <w:rFonts w:ascii="Times New Roman" w:hAnsi="Times New Roman" w:cs="Times New Roman"/>
          <w:sz w:val="28"/>
          <w:szCs w:val="28"/>
          <w:lang w:val="kk-KZ"/>
        </w:rPr>
        <w:t xml:space="preserve"> (биоэтика) – трансплантология, репродуктивті  технология, эвтаназия, психиатриялық мәселелер т.б. </w:t>
      </w:r>
      <w:r w:rsidRPr="00E14D0B">
        <w:rPr>
          <w:rFonts w:ascii="Times New Roman" w:hAnsi="Times New Roman" w:cs="Times New Roman"/>
          <w:b/>
          <w:sz w:val="28"/>
          <w:szCs w:val="28"/>
          <w:lang w:val="kk-KZ"/>
        </w:rPr>
        <w:t>Компьютерлік этика</w:t>
      </w:r>
      <w:r>
        <w:rPr>
          <w:rFonts w:ascii="Times New Roman" w:hAnsi="Times New Roman" w:cs="Times New Roman"/>
          <w:sz w:val="28"/>
          <w:szCs w:val="28"/>
          <w:lang w:val="kk-KZ"/>
        </w:rPr>
        <w:t xml:space="preserve"> – үгіт, насихаттар, жалған ақпараттар, компьютерлік қылмыстар  т.б.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Осының барлығы тек қазіргі кезең емес, болашақта да байқалатын-байқалмайтын зардаптар туғызуы ықтимал, ендеше, «олардың жобалану деңгейі қандай» деген мәселелерге алып келеді. Сондай-ақ қоғамдық ғылыми зерттеулер мен обьектілер теңсіздік пен кемсітушіліктерге жол бермеуі тиіс. Бүгінгі күні ғылым этикасында шешімін тапқан мәселелерден гөрі, қойылып </w:t>
      </w:r>
      <w:r>
        <w:rPr>
          <w:rFonts w:ascii="Times New Roman" w:hAnsi="Times New Roman" w:cs="Times New Roman"/>
          <w:sz w:val="28"/>
          <w:szCs w:val="28"/>
          <w:lang w:val="kk-KZ"/>
        </w:rPr>
        <w:lastRenderedPageBreak/>
        <w:t xml:space="preserve">жатырған мәселелер көбірек, сайып келгенде, бұның барлығы адамзаттың игілігі мен әлеуметтік тарихтың дамуына оңды септігін тигізуі тиіс.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FB5089">
        <w:rPr>
          <w:rFonts w:ascii="Times New Roman" w:hAnsi="Times New Roman" w:cs="Times New Roman"/>
          <w:sz w:val="28"/>
          <w:szCs w:val="28"/>
          <w:lang w:val="kk-KZ"/>
        </w:rPr>
        <w:t xml:space="preserve">Бүгінгі ғаламдық мәселелер ғылым аралық болғандықтан глобалистика ілімі аясына келіп тоғысады. </w:t>
      </w:r>
      <w:r>
        <w:rPr>
          <w:rFonts w:ascii="Times New Roman" w:hAnsi="Times New Roman" w:cs="Times New Roman"/>
          <w:sz w:val="28"/>
          <w:szCs w:val="28"/>
          <w:lang w:val="kk-KZ"/>
        </w:rPr>
        <w:t xml:space="preserve">Ғаламдық мәселелердің өлшемі мынада: 1. Тұтастай адамзаттың немесе жекелеген адамдардың тағдыры мен мүддесі туралы қозғалатын мәселелер; 2. Планетаның адамдарының көп бөлігі қатынасып шешуі тиіс өзекті мәселелер; 3. Әлемдік дамудың бойына сіңірілген обьективті факторлардан құралған мәселелер; 4. Шешімін таппаса адамзат пен қоршаған ортаға кең ауқымда зардаптар алып келетін мәселелер т.б. Олар барынша </w:t>
      </w:r>
      <w:r w:rsidRPr="00E14D0B">
        <w:rPr>
          <w:rFonts w:ascii="Times New Roman" w:hAnsi="Times New Roman" w:cs="Times New Roman"/>
          <w:b/>
          <w:sz w:val="28"/>
          <w:szCs w:val="28"/>
          <w:lang w:val="kk-KZ"/>
        </w:rPr>
        <w:t>мобильді</w:t>
      </w:r>
      <w:r>
        <w:rPr>
          <w:rFonts w:ascii="Times New Roman" w:hAnsi="Times New Roman" w:cs="Times New Roman"/>
          <w:sz w:val="28"/>
          <w:szCs w:val="28"/>
          <w:lang w:val="kk-KZ"/>
        </w:rPr>
        <w:t xml:space="preserve"> болып келеді, мысалы бір мәселенің өзектілігі жойылып немесе төмендейді. Сондай ақ </w:t>
      </w:r>
      <w:r w:rsidRPr="00E14D0B">
        <w:rPr>
          <w:rFonts w:ascii="Times New Roman" w:hAnsi="Times New Roman" w:cs="Times New Roman"/>
          <w:b/>
          <w:sz w:val="28"/>
          <w:szCs w:val="28"/>
          <w:lang w:val="kk-KZ"/>
        </w:rPr>
        <w:t>өзара байланысты</w:t>
      </w:r>
      <w:r>
        <w:rPr>
          <w:rFonts w:ascii="Times New Roman" w:hAnsi="Times New Roman" w:cs="Times New Roman"/>
          <w:sz w:val="28"/>
          <w:szCs w:val="28"/>
          <w:lang w:val="kk-KZ"/>
        </w:rPr>
        <w:t xml:space="preserve">, яғни, біреуінің шешілуі басқасына жағымды немесе жағымсыз ықпал етеді. </w:t>
      </w:r>
    </w:p>
    <w:p w:rsidR="0012324D" w:rsidRPr="00FB5089"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Ғаламдық мәселелер үш топқа жіктеледі: 1. Қоғам аралық (халықаралық терроризм, соғыс қаупі т.б.): 2. Қоғам мен табиғат арасындағы (энергетикалық, экологиялық); 3. Адам мен қоғам арасындағы (демография, денсаулық т.б.). Бұл мәселелерді шешу Рим клубындағы идеялар, Вернадскийдің ноосферасы, коэволюция сияқты ілімдерде талқыланған. </w:t>
      </w:r>
    </w:p>
    <w:p w:rsidR="00942898" w:rsidRPr="00942898" w:rsidRDefault="00942898" w:rsidP="009428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ХХ ғасырдың аяғына таман адамзаттың болашақ тағдырына алаңдайтын ғаламдық мәселелер философиясы туындады. Бұнда негізінен жалпы адамзатты алаңдататын түйткілдер қозғалғанмен, жалпы алғанда, ол - сциентизм мен антисциентизм, жаңа солшылдар, рим клубы, технофобия проблемалары, экологиялық философия т.б. ахуалдарды қамтып, өзінің шеңберін кеңейте түскен еді. </w:t>
      </w:r>
    </w:p>
    <w:p w:rsidR="00942898" w:rsidRPr="00942898" w:rsidRDefault="00942898" w:rsidP="009428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ХХ ғасырдағы ғаламдық мәселелерге мыналарды жатқызуға болады: дүниежүзілік соғыс қаупінен сақтану; экологиялық дағдарыс пен зардаптарын жеңу; батыстың дамыған елдері мен дамушы елдері арасындағы айырмашылықтарды жою; планетадағы демографиялық жағдайдың тұрақтануы;  денсаулық сақтау: СПИД, рак т.б ауруларды жеңу, наркомания; мәдени және рухани құндылықтарды жандандыру; халықаралық терроризммен күрес т.б. Бұлар бір-бірімен тығыз байланысты болып келеді және кейбіреуінің өзектілігі төмендесе, оның орнына басқа өзекті мәселелер туындауы мүмкін. Осыдан ғаламдық мәселелер философиясы туындап, ол экологиялық философия, техника философиясы т.б. саларды біріктіреді.</w:t>
      </w:r>
    </w:p>
    <w:p w:rsidR="00942898" w:rsidRPr="00942898" w:rsidRDefault="00942898" w:rsidP="00942898">
      <w:pPr>
        <w:spacing w:after="0" w:line="240" w:lineRule="auto"/>
        <w:ind w:firstLine="360"/>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Соның бірі – </w:t>
      </w:r>
      <w:r w:rsidRPr="00942898">
        <w:rPr>
          <w:rFonts w:ascii="Times New Roman" w:hAnsi="Times New Roman" w:cs="Times New Roman"/>
          <w:color w:val="000000"/>
          <w:sz w:val="28"/>
          <w:szCs w:val="28"/>
          <w:lang w:val="kk-KZ"/>
        </w:rPr>
        <w:t xml:space="preserve">Римклубығылыми-техникалық революция жағдайындағы экологиялық мәселелер мен ғаламдық мәселелерді шешуді жолға қоятын 1968 жылы итальяндық экономист А. Печчей негізін қалаған халықаралық қоғамдық ұйым ретінде құрылған отыз шақты мемлекеттің қайраткерлерін, ойшылдарын, бизнесмендерін т.б. біріктірген философиялық және мәдени-әлеуметік қозғалыс. </w:t>
      </w:r>
      <w:r w:rsidRPr="00942898">
        <w:rPr>
          <w:rFonts w:ascii="Times New Roman" w:hAnsi="Times New Roman" w:cs="Times New Roman"/>
          <w:sz w:val="28"/>
          <w:szCs w:val="28"/>
          <w:lang w:val="kk-KZ"/>
        </w:rPr>
        <w:t xml:space="preserve">Олардың қазіргі ғаламдық мәселелер, адамзаттың даму барысындағы қайшылықтар, дүниедегі адам болмысы, гуманистік құндылықтар, адамзат болашағы туралы философиялық пайымдаулары – әлемнің компьютерлік үлгісін жасау, капитализмнің жағымсыз беталысын сынау, адамгершілік мәртебені көтеретін құралдар іздестіру, қару-жарақты айыптау, қоршаған ортаны сақтау т.б мәселелермен ұштасып жатыр. </w:t>
      </w:r>
    </w:p>
    <w:p w:rsidR="00942898" w:rsidRPr="00942898" w:rsidRDefault="00942898" w:rsidP="00942898">
      <w:pPr>
        <w:spacing w:after="0" w:line="240" w:lineRule="auto"/>
        <w:ind w:firstLine="360"/>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lastRenderedPageBreak/>
        <w:t xml:space="preserve"> Боткиннің «Үйренудің шегі жоқ», Б.Гаврилишиннің «Болашаққа апаратын маршруттар», </w:t>
      </w:r>
      <w:r w:rsidRPr="00942898">
        <w:rPr>
          <w:rFonts w:ascii="Times New Roman" w:hAnsi="Times New Roman" w:cs="Times New Roman"/>
          <w:color w:val="000000"/>
          <w:sz w:val="28"/>
          <w:szCs w:val="28"/>
          <w:lang w:val="kk-KZ"/>
        </w:rPr>
        <w:t>Д. Медоуздың «Өсудің шегі», Форрестердің «Әлемдік ди</w:t>
      </w:r>
      <w:r w:rsidRPr="00942898">
        <w:rPr>
          <w:rFonts w:ascii="Times New Roman" w:hAnsi="Times New Roman" w:cs="Times New Roman"/>
          <w:color w:val="000000"/>
          <w:sz w:val="28"/>
          <w:szCs w:val="28"/>
          <w:lang w:val="kk-KZ"/>
        </w:rPr>
        <w:softHyphen/>
        <w:t xml:space="preserve">намика», М. Месаровичтің «Адамзат бетбұрыс нүктесінде», Э. Ласлоның «Адамзаттың мақсаты» т.б. жетекшілігімен болған баяндамалар мен еңбектер Рим клубының өкілдері ретінде түйткілді мәселелерді компьютерлік модельдеу арқылы қозғады. Баяндамашылардың негізгі түйіні – егер адамзаттық мәденит пен өркениет ғылыми-техникалық прогресс осындай деңгейінде өркендей беретін болса, онда ХХІ ғасырдың бірінші жартысында «ғаламдық катастрофа» болатындығы және оның қалай алдын-алу керектігі туралы. </w:t>
      </w:r>
    </w:p>
    <w:p w:rsidR="00942898" w:rsidRPr="00942898" w:rsidRDefault="00942898" w:rsidP="009428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Мәселен, «Өсудің шегі» тұжырымдамасында Жер планетасының шектілігін, ондағы табиғи ресурстардың шектеулі екендігін ескере отырып, өнеркәсіп өндірісі мен адам санының өсуін шектеу қажеттігі туралы айтылады, планетамыздың осыншама адамды асырауға физикалық қабілетінің де мүмкін еместігін байыптайды, өндіріс, ауыл шаруашылығы, адам саны өсуінің осы беталысы сақталса, табиғи ресурстардың құрып бітуі мен қоршаған ортаның ластануы қауіпті шегіне жететіндігі туралы дабыл қағады. Бұның алдын алу «нөльдік өсімге», «ғаламдық өзара теңдікке» қол жеткізгенде ғана іске асады деп түсіндіреді.</w:t>
      </w:r>
    </w:p>
    <w:p w:rsidR="00942898" w:rsidRPr="00942898" w:rsidRDefault="00942898" w:rsidP="009428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Бұл тұжырымдаманы екі жақты қарастыру қажет. Жағымды-оптимистік: барлық проблемалардың шешуі болатын экономикалық шексіз өсу жөніндегі технократиялық мифтің құлдырауына әсер етті; әлемдік қоғамдастықтағы дағдарыстық процестерге назар аудартты, оның саясатпен  байланысын ашты; табиғи ресурстарды  ысырап етпеуге көңіл аудартты; өсудің мақсаты мәселесін парасатты түрде ойлануға әкелді, өмірдің сапасын артыруға ұмтылғанын көрсетті.</w:t>
      </w:r>
    </w:p>
    <w:p w:rsidR="00942898" w:rsidRPr="00942898" w:rsidRDefault="00942898" w:rsidP="00942898">
      <w:pPr>
        <w:spacing w:after="0" w:line="240" w:lineRule="auto"/>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ab/>
        <w:t xml:space="preserve">Жағымсыз-пессимистік: әлемдегі жағымды, тиімді әлеуметтік өзгерістерді ескермеді; тұтас адамзат дамуындағы нақты тарихи жағдайлардың болашағына  жағымсыз беталыс құрды; өнеркәсіп әрекетінен бас тартуға әкелді т.б. Экологиялық философия: «Жер адамзаттың ортақ үйі» немесе «Алып кемесі»;  Адамзат тіршілігінің өміршеңдігін сақтау; Ғарыштық қағидалар сияқты мақсаттардың орындалуы туралы толғанды. Осыған байланысты бұнда да оптимистік және пессимистік екі бағыт қалыптасқан. Пессимистік жердегі қайта қалпына келмейтін табиғи ресурстар таусылғандығын атап көрсетеді және техника қаншама дамыса да, өзінің зардаптарын мүлде жоя алмайтындығын тілге тиек етсе, оптимистік бағыт адамзат өркениеті бұларға баламалы энергия көздерін іздестіруді және оларды пайдалануды, экстенсивті технологияны ұсынады. Атап айтқанда, желдің, күннің, судың т.б. табиғи энергия көздерін оңтайлы пайдалану мәселелері ұсынылады және басқа да баламалар табу, қалдықсыз өндіріс, қайта қалпына келтіруге болатын қорларды жедел арада қалпына келтіру т.б. көзделеді. </w:t>
      </w:r>
    </w:p>
    <w:p w:rsidR="00942898" w:rsidRPr="00942898" w:rsidRDefault="00942898" w:rsidP="009428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«Жаңа солшылдар» - қазіргі қоғам дамуы мен ондағы құндылықтарға, өмір стиліне, моральдік нормаларына қарсы шыққан, әлеуметтік нақты шындыққа наразылық білдірген бағыт. Олар қазіргі өмірлік қазыналарды </w:t>
      </w:r>
      <w:r w:rsidRPr="00942898">
        <w:rPr>
          <w:rFonts w:ascii="Times New Roman" w:hAnsi="Times New Roman" w:cs="Times New Roman"/>
          <w:sz w:val="28"/>
          <w:szCs w:val="28"/>
          <w:lang w:val="kk-KZ"/>
        </w:rPr>
        <w:lastRenderedPageBreak/>
        <w:t>жаппай жоққа шығаруға ұмтылды, нигилизм, анархизм, стихиялылықты, қоғамның ойын ережесін айыптады, оның саяси-мәдени, әлеуметтік-экономикалық құрылымынан аулақтауға ұмтылды.  Өкілдері: Маркузе, Дебре, Фанон т.б.</w:t>
      </w:r>
    </w:p>
    <w:p w:rsidR="00942898" w:rsidRPr="00942898" w:rsidRDefault="00942898" w:rsidP="00942898">
      <w:pPr>
        <w:spacing w:after="0" w:line="240" w:lineRule="auto"/>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ab/>
        <w:t>Бұл «жаңа философтар» бағытының тууына алып келді: Глюксман, Б.А. Леви, Ж.П. Долле, Г. Лярдо т.б. Олар психоанализ, экзистенциализм, структурализм бағыттарын сынай отырып, адамзат қоғамының тарихын «үстемдіктердің әр түрлі формаларының бірқалыпты ауысуы» деп ұқты, ол идеал «өмірлік мәннен» алшақтаған, көпшілік канондары тіл, мәдениет, өмір салтынан бас тартуды ұсынды. Дәстүрлі философиялық идеяларды үстемдік ғылымы деп түсінді.</w:t>
      </w:r>
    </w:p>
    <w:p w:rsidR="0012324D" w:rsidRDefault="0012324D" w:rsidP="0012324D">
      <w:pPr>
        <w:spacing w:after="0" w:line="240" w:lineRule="auto"/>
        <w:jc w:val="both"/>
        <w:rPr>
          <w:rFonts w:ascii="Times New Roman" w:hAnsi="Times New Roman" w:cs="Times New Roman"/>
          <w:sz w:val="28"/>
          <w:szCs w:val="28"/>
          <w:lang w:val="kk-KZ"/>
        </w:rPr>
      </w:pPr>
    </w:p>
    <w:p w:rsidR="00A75071" w:rsidRDefault="00A75071" w:rsidP="0012324D">
      <w:pPr>
        <w:spacing w:after="0" w:line="240" w:lineRule="auto"/>
        <w:jc w:val="both"/>
        <w:rPr>
          <w:rFonts w:ascii="Times New Roman" w:hAnsi="Times New Roman" w:cs="Times New Roman"/>
          <w:sz w:val="28"/>
          <w:szCs w:val="28"/>
          <w:lang w:val="kk-KZ"/>
        </w:rPr>
      </w:pPr>
    </w:p>
    <w:p w:rsidR="00A75071" w:rsidRDefault="00A75071" w:rsidP="0012324D">
      <w:pPr>
        <w:spacing w:after="0" w:line="240" w:lineRule="auto"/>
        <w:jc w:val="both"/>
        <w:rPr>
          <w:rFonts w:ascii="Times New Roman" w:hAnsi="Times New Roman" w:cs="Times New Roman"/>
          <w:sz w:val="28"/>
          <w:szCs w:val="28"/>
          <w:lang w:val="kk-KZ"/>
        </w:rPr>
      </w:pPr>
    </w:p>
    <w:p w:rsidR="00A75071" w:rsidRPr="00A75071" w:rsidRDefault="00A75071" w:rsidP="0012324D">
      <w:pPr>
        <w:spacing w:after="0" w:line="240" w:lineRule="auto"/>
        <w:jc w:val="both"/>
        <w:rPr>
          <w:rFonts w:ascii="Times New Roman" w:hAnsi="Times New Roman" w:cs="Times New Roman"/>
          <w:i/>
          <w:sz w:val="28"/>
          <w:szCs w:val="28"/>
          <w:lang w:val="kk-KZ"/>
        </w:rPr>
      </w:pPr>
    </w:p>
    <w:p w:rsidR="00A75071" w:rsidRPr="00DD1A25" w:rsidRDefault="00A75071" w:rsidP="0012324D">
      <w:pPr>
        <w:spacing w:after="0" w:line="240" w:lineRule="auto"/>
        <w:jc w:val="both"/>
        <w:rPr>
          <w:rFonts w:ascii="Times New Roman" w:hAnsi="Times New Roman" w:cs="Times New Roman"/>
          <w:sz w:val="28"/>
          <w:szCs w:val="28"/>
          <w:lang w:val="kk-KZ"/>
        </w:rPr>
      </w:pPr>
    </w:p>
    <w:p w:rsidR="0031685C" w:rsidRPr="009D78E3" w:rsidRDefault="00ED48E3" w:rsidP="00ED48E3">
      <w:pPr>
        <w:pStyle w:val="a3"/>
        <w:tabs>
          <w:tab w:val="left" w:pos="3993"/>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10.</w:t>
      </w:r>
      <w:bookmarkStart w:id="5" w:name="_GoBack"/>
      <w:bookmarkEnd w:id="5"/>
      <w:r w:rsidR="0031685C" w:rsidRPr="009D78E3">
        <w:rPr>
          <w:rFonts w:ascii="Times New Roman" w:hAnsi="Times New Roman" w:cs="Times New Roman"/>
          <w:b/>
          <w:sz w:val="28"/>
          <w:szCs w:val="28"/>
          <w:lang w:val="kk-KZ"/>
        </w:rPr>
        <w:t xml:space="preserve">Дәріс. </w:t>
      </w:r>
      <w:r w:rsidR="0031685C" w:rsidRPr="005225F4">
        <w:rPr>
          <w:rFonts w:ascii="Times New Roman" w:hAnsi="Times New Roman" w:cs="Times New Roman"/>
          <w:b/>
          <w:sz w:val="28"/>
          <w:szCs w:val="28"/>
          <w:lang w:val="kk-KZ"/>
        </w:rPr>
        <w:t>Эстетика ж</w:t>
      </w:r>
      <w:r w:rsidR="0031685C" w:rsidRPr="009D78E3">
        <w:rPr>
          <w:rFonts w:ascii="Times New Roman" w:hAnsi="Times New Roman" w:cs="Times New Roman"/>
          <w:b/>
          <w:sz w:val="28"/>
          <w:szCs w:val="28"/>
          <w:lang w:val="kk-KZ"/>
        </w:rPr>
        <w:t>әне өнер философиясы</w:t>
      </w:r>
    </w:p>
    <w:p w:rsidR="0031685C" w:rsidRDefault="0031685C" w:rsidP="0031685C">
      <w:pPr>
        <w:tabs>
          <w:tab w:val="left" w:pos="3993"/>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31685C" w:rsidRPr="009D78E3" w:rsidRDefault="0031685C" w:rsidP="0031685C">
      <w:pPr>
        <w:pStyle w:val="a3"/>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Эстетика – </w:t>
      </w:r>
      <w:r w:rsidRPr="009D78E3">
        <w:rPr>
          <w:rFonts w:ascii="Times New Roman" w:hAnsi="Times New Roman" w:cs="Times New Roman"/>
          <w:sz w:val="28"/>
          <w:szCs w:val="28"/>
          <w:lang w:val="kk-KZ"/>
        </w:rPr>
        <w:t>әсемдікті</w:t>
      </w:r>
      <w:r>
        <w:rPr>
          <w:rFonts w:ascii="Times New Roman" w:hAnsi="Times New Roman" w:cs="Times New Roman"/>
          <w:sz w:val="28"/>
          <w:szCs w:val="28"/>
          <w:lang w:val="kk-KZ"/>
        </w:rPr>
        <w:t xml:space="preserve"> түйсіну туралы ғылым</w:t>
      </w:r>
    </w:p>
    <w:p w:rsidR="0031685C" w:rsidRPr="009D78E3" w:rsidRDefault="0031685C" w:rsidP="0031685C">
      <w:pPr>
        <w:pStyle w:val="a3"/>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Эстетиканың категориялары мен қызметтері</w:t>
      </w:r>
    </w:p>
    <w:p w:rsidR="0031685C" w:rsidRPr="009D78E3" w:rsidRDefault="0031685C" w:rsidP="0031685C">
      <w:pPr>
        <w:pStyle w:val="a3"/>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Дүниені көркемдік тұрғыдан игерудің ұлттық ерекшеліктері</w:t>
      </w:r>
    </w:p>
    <w:p w:rsidR="0031685C" w:rsidRPr="003B3EA8" w:rsidRDefault="0031685C" w:rsidP="0031685C">
      <w:pPr>
        <w:tabs>
          <w:tab w:val="left" w:pos="3993"/>
        </w:tabs>
        <w:spacing w:after="0" w:line="240" w:lineRule="auto"/>
        <w:rPr>
          <w:rFonts w:ascii="Times New Roman" w:hAnsi="Times New Roman" w:cs="Times New Roman"/>
          <w:sz w:val="28"/>
          <w:szCs w:val="28"/>
          <w:lang w:val="kk-KZ"/>
        </w:rPr>
      </w:pPr>
    </w:p>
    <w:p w:rsidR="0031685C" w:rsidRDefault="0031685C" w:rsidP="0031685C">
      <w:pPr>
        <w:tabs>
          <w:tab w:val="left" w:pos="3993"/>
        </w:tabs>
        <w:spacing w:after="0" w:line="240" w:lineRule="auto"/>
        <w:jc w:val="both"/>
        <w:rPr>
          <w:rFonts w:ascii="Times New Roman" w:hAnsi="Times New Roman" w:cs="Times New Roman"/>
          <w:sz w:val="28"/>
          <w:szCs w:val="28"/>
        </w:rPr>
      </w:pPr>
    </w:p>
    <w:p w:rsidR="0031685C" w:rsidRPr="00F72EAF" w:rsidRDefault="0031685C" w:rsidP="0031685C">
      <w:pPr>
        <w:tabs>
          <w:tab w:val="left" w:pos="3993"/>
        </w:tabs>
        <w:spacing w:after="0" w:line="240" w:lineRule="auto"/>
        <w:jc w:val="both"/>
        <w:rPr>
          <w:rFonts w:ascii="Times New Roman" w:hAnsi="Times New Roman" w:cs="Times New Roman"/>
          <w:sz w:val="28"/>
          <w:szCs w:val="28"/>
          <w:lang w:val="kk-KZ"/>
        </w:rPr>
      </w:pPr>
      <w:r w:rsidRPr="009D78E3">
        <w:rPr>
          <w:rFonts w:ascii="Times New Roman" w:hAnsi="Times New Roman" w:cs="Times New Roman"/>
          <w:sz w:val="28"/>
          <w:szCs w:val="28"/>
          <w:lang w:val="kk-KZ"/>
        </w:rPr>
        <w:t xml:space="preserve">Эстетика – </w:t>
      </w:r>
      <w:r w:rsidRPr="00F72EAF">
        <w:rPr>
          <w:rFonts w:ascii="Times New Roman" w:hAnsi="Times New Roman" w:cs="Times New Roman"/>
          <w:sz w:val="28"/>
          <w:szCs w:val="28"/>
          <w:lang w:val="kk-KZ"/>
        </w:rPr>
        <w:t>өнердің қоғамдық өмірдегі жоғарғы формасы</w:t>
      </w:r>
      <w:r w:rsidRPr="009D78E3">
        <w:rPr>
          <w:rFonts w:ascii="Times New Roman" w:hAnsi="Times New Roman" w:cs="Times New Roman"/>
          <w:sz w:val="28"/>
          <w:szCs w:val="28"/>
          <w:lang w:val="kk-KZ"/>
        </w:rPr>
        <w:t>,</w:t>
      </w:r>
      <w:r w:rsidRPr="00F72EAF">
        <w:rPr>
          <w:rFonts w:ascii="Times New Roman" w:hAnsi="Times New Roman" w:cs="Times New Roman"/>
          <w:sz w:val="28"/>
          <w:szCs w:val="28"/>
          <w:lang w:val="kk-KZ"/>
        </w:rPr>
        <w:t xml:space="preserve"> оның пайда болуының негізгі заңдылықтарын</w:t>
      </w:r>
      <w:r w:rsidRPr="009D78E3">
        <w:rPr>
          <w:rFonts w:ascii="Times New Roman" w:hAnsi="Times New Roman" w:cs="Times New Roman"/>
          <w:sz w:val="28"/>
          <w:szCs w:val="28"/>
          <w:lang w:val="kk-KZ"/>
        </w:rPr>
        <w:t>,</w:t>
      </w:r>
      <w:r w:rsidRPr="00F72EAF">
        <w:rPr>
          <w:rFonts w:ascii="Times New Roman" w:hAnsi="Times New Roman" w:cs="Times New Roman"/>
          <w:sz w:val="28"/>
          <w:szCs w:val="28"/>
          <w:lang w:val="kk-KZ"/>
        </w:rPr>
        <w:t xml:space="preserve"> эстетикалық сананың формаларын</w:t>
      </w:r>
      <w:r w:rsidRPr="009D78E3">
        <w:rPr>
          <w:rFonts w:ascii="Times New Roman" w:hAnsi="Times New Roman" w:cs="Times New Roman"/>
          <w:sz w:val="28"/>
          <w:szCs w:val="28"/>
          <w:lang w:val="kk-KZ"/>
        </w:rPr>
        <w:t>(се</w:t>
      </w:r>
      <w:r w:rsidRPr="00F72EAF">
        <w:rPr>
          <w:rFonts w:ascii="Times New Roman" w:hAnsi="Times New Roman" w:cs="Times New Roman"/>
          <w:sz w:val="28"/>
          <w:szCs w:val="28"/>
          <w:lang w:val="kk-KZ"/>
        </w:rPr>
        <w:t>зім, қабылдау, талғам, бағалау, идеалдар т</w:t>
      </w:r>
      <w:r w:rsidRPr="009D78E3">
        <w:rPr>
          <w:rFonts w:ascii="Times New Roman" w:hAnsi="Times New Roman" w:cs="Times New Roman"/>
          <w:sz w:val="28"/>
          <w:szCs w:val="28"/>
          <w:lang w:val="kk-KZ"/>
        </w:rPr>
        <w:t>.б)</w:t>
      </w:r>
      <w:r w:rsidRPr="00F72EAF">
        <w:rPr>
          <w:rFonts w:ascii="Times New Roman" w:hAnsi="Times New Roman" w:cs="Times New Roman"/>
          <w:sz w:val="28"/>
          <w:szCs w:val="28"/>
          <w:lang w:val="kk-KZ"/>
        </w:rPr>
        <w:t>, табиғаттағы, өмір қалпындағы, рухани және материялдық өндірістегі  әсемдіктің құрылуы мен дамуын зерттейтін ғылым. Э</w:t>
      </w:r>
      <w:r>
        <w:rPr>
          <w:rFonts w:ascii="Times New Roman" w:hAnsi="Times New Roman" w:cs="Times New Roman"/>
          <w:sz w:val="28"/>
          <w:szCs w:val="28"/>
          <w:lang w:val="kk-KZ"/>
        </w:rPr>
        <w:t>стетика терминін енгізген 1750 жылы</w:t>
      </w:r>
      <w:r w:rsidRPr="00F72EAF">
        <w:rPr>
          <w:rFonts w:ascii="Times New Roman" w:hAnsi="Times New Roman" w:cs="Times New Roman"/>
          <w:sz w:val="28"/>
          <w:szCs w:val="28"/>
          <w:lang w:val="kk-KZ"/>
        </w:rPr>
        <w:t xml:space="preserve"> немі</w:t>
      </w:r>
      <w:r>
        <w:rPr>
          <w:rFonts w:ascii="Times New Roman" w:hAnsi="Times New Roman" w:cs="Times New Roman"/>
          <w:sz w:val="28"/>
          <w:szCs w:val="28"/>
          <w:lang w:val="kk-KZ"/>
        </w:rPr>
        <w:t>с философы А.Баумгартен болатын</w:t>
      </w:r>
      <w:r w:rsidRPr="00F72EAF">
        <w:rPr>
          <w:rFonts w:ascii="Times New Roman" w:hAnsi="Times New Roman" w:cs="Times New Roman"/>
          <w:sz w:val="28"/>
          <w:szCs w:val="28"/>
          <w:lang w:val="kk-KZ"/>
        </w:rPr>
        <w:t>. Бірақ эстетикалық пайымдаулар</w:t>
      </w:r>
      <w:r>
        <w:rPr>
          <w:rFonts w:ascii="Times New Roman" w:hAnsi="Times New Roman" w:cs="Times New Roman"/>
          <w:sz w:val="28"/>
          <w:szCs w:val="28"/>
          <w:lang w:val="kk-KZ"/>
        </w:rPr>
        <w:t>дың түптөркіні</w:t>
      </w:r>
      <w:r w:rsidRPr="00F72EAF">
        <w:rPr>
          <w:rFonts w:ascii="Times New Roman" w:hAnsi="Times New Roman" w:cs="Times New Roman"/>
          <w:sz w:val="28"/>
          <w:szCs w:val="28"/>
          <w:lang w:val="kk-KZ"/>
        </w:rPr>
        <w:t xml:space="preserve"> көне замандарда қалыптасқан.</w:t>
      </w:r>
    </w:p>
    <w:p w:rsidR="0031685C" w:rsidRPr="00F72EAF"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sidRPr="00F72EAF">
        <w:rPr>
          <w:rFonts w:ascii="Times New Roman" w:hAnsi="Times New Roman" w:cs="Times New Roman"/>
          <w:sz w:val="28"/>
          <w:szCs w:val="28"/>
          <w:lang w:val="kk-KZ"/>
        </w:rPr>
        <w:t xml:space="preserve">    Көне Грекияда өлшем, прапорционалдық, бөліктердің үйлесімділігі, көртүрліліктің бірлігі тұтастық әсемдіктің обьективті негіздері ретінде қарастырылды.</w:t>
      </w:r>
    </w:p>
    <w:p w:rsidR="0031685C"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sidRPr="00F72EAF">
        <w:rPr>
          <w:rFonts w:ascii="Times New Roman" w:hAnsi="Times New Roman" w:cs="Times New Roman"/>
          <w:sz w:val="28"/>
          <w:szCs w:val="28"/>
          <w:lang w:val="kk-KZ"/>
        </w:rPr>
        <w:t xml:space="preserve">    Мәселен, Пифагор математиканың  тұрғыдан әл</w:t>
      </w:r>
      <w:r>
        <w:rPr>
          <w:rFonts w:ascii="Times New Roman" w:hAnsi="Times New Roman" w:cs="Times New Roman"/>
          <w:sz w:val="28"/>
          <w:szCs w:val="28"/>
          <w:lang w:val="kk-KZ"/>
        </w:rPr>
        <w:t>емдік үй</w:t>
      </w:r>
      <w:r w:rsidRPr="00F72EAF">
        <w:rPr>
          <w:rFonts w:ascii="Times New Roman" w:hAnsi="Times New Roman" w:cs="Times New Roman"/>
          <w:sz w:val="28"/>
          <w:szCs w:val="28"/>
          <w:lang w:val="kk-KZ"/>
        </w:rPr>
        <w:t xml:space="preserve">лесілімділікті негіздеді, </w:t>
      </w:r>
      <w:r>
        <w:rPr>
          <w:rFonts w:ascii="Times New Roman" w:hAnsi="Times New Roman" w:cs="Times New Roman"/>
          <w:sz w:val="28"/>
          <w:szCs w:val="28"/>
          <w:lang w:val="kk-KZ"/>
        </w:rPr>
        <w:t>музыканың ғарыштық негіздегі шарттарына үңіліп, ондағы қозғалыстардан өзіндік бір үн шығады деп пайымдады. Стоиктер адам мен әлемнің үйлесімділігінің бірлігін, микрокосм идеясын ұсынды, Платон Игілік, Әсемдік, Әділеттілік, Эйдос, Демиург ұғымдапрына ерекше көңіл бөле отырып, оны философиялық тұрғыдан негіздеп берді.  Ал Демокрит өнер хайуанаттарға еліктеуден туған деп баға берді: үй салу – қарлығаштардан, ән айту – құстардан т.б.</w:t>
      </w:r>
    </w:p>
    <w:p w:rsidR="0031685C"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 ғасырда батыс Еуропада эстептика теологиялық тұрғыдан негізделді: «әсемдік пен сұлулық құдайдан, оның өзі асқан көркем, оның жаратқанының бәрі сұлу» деген сияқты қағидаттар канонға айналды. </w:t>
      </w:r>
    </w:p>
    <w:p w:rsidR="0031685C"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Қайта өрлеу дәуіріндегі эстетикалық ой, әсірсе, өнер арқылы дамыды. Леанардо да Винчи, В. Шекспир, М. Сервантес т.б. атап өтуге болады. Онда табиғат пен адам өзінің мәні жағынан әсем, суретшінің міндеті осы шынайы сұлулықты жанғырту. Өнер де ғылым сияқты ақиқатқа ұмтылу тиіс болды. Өнерде классика қалыптасты.</w:t>
      </w:r>
    </w:p>
    <w:p w:rsidR="0031685C"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Жаңа заманда, неміс ойшылдары бұл ілімнің теориялық жақтарын негіздеді. Шиллер эстетиканың іргелі категорияларын ұсынды. Сұлулық, трагедиялық, комедиялық асқақтық.</w:t>
      </w:r>
    </w:p>
    <w:p w:rsidR="0031685C"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Эстетикалық қызметі – адам өмірі мен қоғамдағы ролі. </w:t>
      </w:r>
    </w:p>
    <w:p w:rsidR="0031685C" w:rsidRDefault="0031685C" w:rsidP="0031685C">
      <w:pPr>
        <w:pStyle w:val="a3"/>
        <w:numPr>
          <w:ilvl w:val="0"/>
          <w:numId w:val="14"/>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Өнертанудың теориясы: 2</w:t>
      </w:r>
      <w:r w:rsidRPr="004D0C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ұрпақтарды әсемдікке тәрбиелеудің педагогикасы: 3</w:t>
      </w:r>
      <w:r w:rsidRPr="004D0C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өнерді қоғамдық сананың формасы ретінде зерттеудің социологиясы т.б. </w:t>
      </w:r>
    </w:p>
    <w:p w:rsidR="0031685C" w:rsidRDefault="0031685C" w:rsidP="0031685C">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Әсемдік – эстетиканың кең ауқымда және негізгі категориясы. Ол кейде эстетикалық деген сөздің синонимі ретінде де қолданылады. Сондықтан эстетиканы әсемдік туралы ілім деп те атайды. Оған сұлулық, көркемдік деген сияқты ұғымдар сәйкес келеді.</w:t>
      </w:r>
    </w:p>
    <w:p w:rsidR="0031685C" w:rsidRDefault="0031685C" w:rsidP="0031685C">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Әсемдік сезімдерге баурайтын жағымды құбылыс. Оның обьективті эстетикалық санадағы құрылымдары: пішін, көлем, түс, ырғақ, симметрия, үйлесімділік т.б. Әсемдік Пифагорлықтарда « келіспейтіндердің келісімі» және олар жетілгендік пен әсемдікті теңестірді.  Ал үйлесімділікті жалпы категория деп түсіндірді: өнердегі өмірдегі барлық құбылыстардан бастап, ғарышқа дейін сақталады. Гераклит  сұлулықтың салыстырмалылығын ұсынды, мысалы ең әдемі маймыл адамға қарағанда ұсқынсыз. Сократта сұлулық абсолютті емес, қатынастарға байланысты, бір нәрсеге пайдалы екендігінен туындайды.</w:t>
      </w:r>
    </w:p>
    <w:p w:rsidR="0031685C" w:rsidRDefault="0031685C" w:rsidP="0031685C">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Платонда сұлулық абсолютті, ол әрқашан өзгермейді жойылмайды. Сұлулыққа қарама-қарсы түсінік ұсқынсыздық (безобразное). Ұсқынсыздық, үйлесімсіздік, өлшемсіздік, жүйесіздік, жетілгендіктің болмауы т.б. Оның шалалық пен әдемі еместіктен айырмашылығы, сұлулықты жоққа шығаруы мен жағымсыз формада жағымды эстетикалық идеал болуға ұмтылады, жасырын болады.</w:t>
      </w:r>
    </w:p>
    <w:p w:rsidR="0031685C" w:rsidRDefault="0031685C" w:rsidP="0031685C">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шалалық формасында комедиялыққа өтеді (карикатура), сұлулық формасында – асқақтық пен қайғылылық. Ол да зұлымдыққа байланысты. </w:t>
      </w:r>
    </w:p>
    <w:p w:rsidR="0031685C" w:rsidRDefault="0031685C" w:rsidP="0031685C">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Асқақтық – төмендік категориясына қарама қарсы бүкіл табиғат пен қоғамдағы эстетикалықты бейнелейтін категория. Табиғатта шегі мен көкжиегі жоқ аспан, теңіз, тау сеңгірлері, сарқырама, күшті дауыл т.б. </w:t>
      </w:r>
    </w:p>
    <w:p w:rsidR="0031685C" w:rsidRDefault="0031685C" w:rsidP="0031685C">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 ұлы адамдар т.б.  Ол таңқалу, бас ию,тіпті құлдық жағдайында да көрініс табумен ерекшеленеді. Ол сұлулықпен  тұтасады, қарапайымдылықтан, күнделіктіліктен, әдеттегіден барып ажырайды. Бірақ ол маргиналды әдеттегі жағдайда көрініс </w:t>
      </w:r>
      <w:r>
        <w:rPr>
          <w:rFonts w:ascii="Times New Roman" w:hAnsi="Times New Roman" w:cs="Times New Roman"/>
          <w:sz w:val="28"/>
          <w:szCs w:val="28"/>
          <w:lang w:val="kk-KZ"/>
        </w:rPr>
        <w:lastRenderedPageBreak/>
        <w:t xml:space="preserve">табады: шөл дала, құз жартас т.б.  Асқақтық сұлулықтың жаңа белесінен көрінуге ұмтылады. </w:t>
      </w:r>
    </w:p>
    <w:p w:rsidR="0031685C" w:rsidRDefault="0031685C" w:rsidP="0031685C">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Төмендік -  қоғам мен өмір шындығындағы жағымсыздықты бейнелеп, жек көру мен теріс айналу сезімдерін туғызатын асқақтыққа қарама -қарсы категория. Мысалы: балшықты жер, жылан, кене т.б. Бірақ бұның бәрі табиғаттағы шартты түсініктер. </w:t>
      </w:r>
    </w:p>
    <w:p w:rsidR="0031685C" w:rsidRDefault="0031685C" w:rsidP="0031685C">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Қайғылылық – адам мен табиғат, адамдар арасындағы қайшылықтармен қақтығыстардан туындайтын сезімдік пен шартталған категория. Ол азап шегу, өлім, катастрофтар түрінде, әсіресе, трагедияда (өнер) айқын білінеді және адам өмірінің күйін белгілейді. Ол барынша этикалық түсінік. </w:t>
      </w:r>
    </w:p>
    <w:p w:rsidR="0031685C" w:rsidRDefault="0031685C" w:rsidP="0031685C">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Комедиялық қоғамдық өмірдегі ішкі қайшылықтар мен сәйкес келмеуді бейнелейтін эстетикалық категория: юмор (әзіл), ирония (келемеж) сатира, сарказм (мысқыл).</w:t>
      </w:r>
    </w:p>
    <w:p w:rsidR="0031685C" w:rsidRDefault="0031685C" w:rsidP="003168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3.Қазақ халқының этноэстетикасының жалпы бағдарын түйсінудің бір қыры - көптеген халықтардың дүниетанымына ортақ үдеріс дүниені көркемдік тұрғыдан игерудің байырғы ұлттық бейнелеріне үңілу болып табылады.  Әлемді образдық-аллегориялық, рәміздік-көрнекілік тұрғыдан байыптаудың негізгі түпмәні логикалық ақиқат пен ғылыми тұрғыдан түйсінудің бірден-бір баламалық нұсқалары болып ыңғайласуында  екендігін атап өткен жөн.  Осы көркемдік тұрғыдан игерудің ақиқатқа қатысты бір қыры – оның «ақиқат – метаақиқат – субьақиқат» аясында өрбитіндігі. Нақтырақ айтқанда, образдық бейнелердің  бір тобы әлем туралы шындықты астарлы, тылсым, көркемдік тұрғыдан бейнелейді. Бірақ осы эстетикалық образдардың бұндай түрлері логикалық ақиқаттан мүлде алыс, тіптен сәйкес келмейді деген түсінік туғызбауы тиіс, эстетика жалпы алғанда, ғылыми ақиқатты ашуды негізгі мақсат етіп қоймайды, абсолютті ақиқатты ашуды көздей бермейді.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бір тобы – бейнелеу «ақиқатқа тура сай келе ме, келмей ме» деген түйткілдерден тыс, оған мүлде алаңдамайтын, бірақ эстетикалық таным аясында биік деңгейден көріне алатын бейнелерге келіп тоғысады. Бұнда эстетикалық пен логикалықтың бірлігі-келісімділігі басшылыққа алынады. Көркемдік таным бір сәтке, өзінің эстетикалық қуатын ашу үшін ақиқаттан тысқарыланып, одан да  асқақтап, метаақиқат деңгейімен келіп үндеседі.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бір тобы – ақиқаттың суьбективті формаларына бағдарланады, яғни, келісімділік, тиімділік, әсемдік деген сияқты құндылықтармен келіп шартталады. Сол құндылықтардың өзі эстетикалық категориялар мен таным аясына бағындырылып, образдардың қалыптасуы мен құрылуы сан алуан комбинацияларға қарай жетелейді. Бұл мәселен, көп жағдайда, әдебиет теориясы мен өнертану ілімдерінде таратылып-талданып көрсетілген көркемдеуші тәсілдер арқылы жалғасын тауып отырады.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Ақиқат көркемдік танымда тек демифологизация, экспликация, герменевтика арқылы ғана емес, олардың ішкі мәніне көпсатылы деңгеймен тереңдеп ену арқылы да ашылады. Бұнда кейде обьективті ақиқатқа жетелейтін қосымша мәліметтер беру де басшылыққа алынатын тәрізді.</w:t>
      </w:r>
    </w:p>
    <w:p w:rsidR="0031685C" w:rsidRDefault="0031685C" w:rsidP="0031685C">
      <w:pPr>
        <w:tabs>
          <w:tab w:val="left" w:pos="108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Ал ақиқаттың көркемдік образдар арқылы берілу жолдарын және оның шындыққа  сәйкес келу-келмеуінің тәсілдерін былайша топтастыруға болады: проекциялау,  жобалау, құрылымдау, әсемдендіру т.б. Мәселен, проекциялау, яғни, ұқсастырылып көшірілу, обьектіні тікелей емес, оған сәйкестендіріп барып нақыштауды басшылыққа алады: а) кей жағдайда, тұрмыстық-практикалық қырына байланысты қолдануға қолайлы жағдай үшін өзгерістерге түсірілуі ықтимал; ә) кей кезде тікелей көшіріліп, шағын немесе үлкен модельді құрастырып шығаруы мүмкін. Мәселен, киіз үй мен әлем қатынасы. б)  көшіру сыртқы форманы емес, ішкі мазмұнды білдіріп, қызметіне байланысты бейнеленуі мүмкін.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Жобалау көбінесе обьекті материалдық болмаған жағдайда немесе ол обьект шындыққа сәйкес емес болса қолданылатын тиімді тәсіл. Бұған мысал;  құбыжық, рухтар сияқты мифологиялық образдар. Бұнда обьект ішкі сезімдер мен толғаныстар арқылы барынша сәйкес деп табылған жобалармен құрылып, эстетикалық талғам жағынан қанағаттандырылуды көздейді. Немесе сол көрініс шамамен формасы бойынша құрастырылады. Түркі дүниетанымында бұндай образдық бейнелер терең байыпты философиямен келіп тоғыстырылады да, көркемдік жағына баса назар аударылады. Мысалы: Аспан мен Жер позициясы: Жоғарыдағы әлемнің тұтастандырылған бейнесі мен оған қарама-қарсы және төмендік болып бағаланатын образдар. Шындығында, астрономиялық ғылым тұрғысынан Жердің асты (іші емес) да ғарыш әлемі болып табылады, сол сәтте Жер жоғарыға, аспан Жерден де төменге түседі.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Құрылымдау позициясында әлемдегі, табиғаттағы жеке бөлшектер тұтастандырылады немесе ол бөлшектенеді. Бұл – әсемдендіретін, асқақтандыратын, тіптен кей сәттерде сұрықсыздандыратын образдарды жамайды. Мысалы, халқымыздың дүниетанымындағы космологиялық әфсаналардағы «жеті қарақшы» деп аталатын жұлдыздар ансамблін жасау, шындап келгенде, құрғақ рационалдылық тұрғысынан, жеті бөлек жұлдыздың аспан денелеріндегі орналасуынан басқа түк те емес. Оларды құрылымдау, яғни, біріктіру мен тұтастандыру, қоғамдық өмірге ұқсату бойынша жүзеге асып, әсемдікке қарама-қарсы категория сұрықсыздыққа (безобразное) келіп телінеді, себебі, «қарақшы» деген атаудың мағынасының өзі осындай.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Шынайыландыру бұған керісінше, шындық өмір құбылыстары мен тіршіліктің мағынасын терең түйсінуге жетелейтін, оны әсемдендіретін, асқақтандыратын, ғұмыр кешу белестерін парасаттандыратын ішкі сезімдік сананың беталысына келіп құрылады. Яғни, әлеуметтік шындықтың ішкі мағынасын тереңірек түйсінуге жетелейтін қоғамдық өмірдегі қайғы мен мұң, шаттық пен қуаныш, әсемдік пен сұлулық, асқақтық пен пенделікті ажырату. Бұл да образдық бейнелеудің сатымен тереңдейтін бір формасы. Өмірдің театрландырылған көрінісіндегі рольдердің өзі таза экзистенция болып қайтадан құрылатындығын түйсінген шақта, нақты болмыстың шынайы эстетикасы қайтадан өзінің мағынасын ашады. Бірақ ол әрбір ұлыстар мен халықтарда: ұлттық ойындар, салт-дәстүрлер, тіл мен дін </w:t>
      </w:r>
      <w:r>
        <w:rPr>
          <w:rFonts w:ascii="Times New Roman" w:hAnsi="Times New Roman" w:cs="Times New Roman"/>
          <w:sz w:val="28"/>
          <w:szCs w:val="28"/>
          <w:lang w:val="kk-KZ"/>
        </w:rPr>
        <w:lastRenderedPageBreak/>
        <w:t xml:space="preserve">арқылы өзіндік бір ерекшеліктерін жариялай алады. Нақтырақ айтқанда, өмір – образданған көрініс, белгілі бір шартты әлеуметтік рольдерді эстетикалық тұрғыдан орындау болатын болса, онда бұның барлығы, сәйкесінше, өмірдің өзі болып табылады. Осы тұста өмірдің шындығы мен эстетикасы тікелей өнер арқылы жарияланады. Мысалы, қайғы мен мұң – қара жамылу, жоқтау, қоштасу сияқты өнер формасында, қуаныш пен сәттілік – той салтанаты, ән мен күй т.б. музыка өнері тәрізді салттарда, әсемдік пен сұлулық – киім үлгілері, тұрмыстық бұйымдар т.б. қолөнерде айқын көрініс табады.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Бұндай түркі-қазақ халқындағы көркемдік-образдық бейнелеудің континуум аясындағы деңгейлерін иерархиялық  негізде шартты түрде былайша ажыратып алуымызға болады.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1.Космологиялық модельдер: Әлемдік ағаш, «Жер асты – Беті – Ғарыш»  болып құрылған әлемнің үш сатылы құрылымы, Көк өгіз, Алып кит т.б. Жерді көтеріп тұрған құрылымдық бейнесі т.б.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2.Табиғат модельдері көп жағдайда тұтастандырылған күйінде емес, жеке элементтерін образдық түрде бейнелеу арқылы құрылған: Тау – сақ пирамидалары, Көк бөрі – көкпар ойыны, Үй жануарлары мен хайуанаттардың мүйізін, аққуды т.б. – қошқар мүйіз оюы арқылы өрнектеу т.б.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3.Антропологиялық модельдер көп жағдайда адамды тұтас күйінде бейнелеуге құрылған: балбалтастар, кресттер, құмыра, торсық, ожау сияқты тұрмыстық бұйымдар т.б.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тұста бұндай дүниені көркемдік тұрғыдан игерудің образдары тек жалаң «сыртқы дүние - өнер» қатынасының тұрпайы формалық көрінісінде ғана емес,  сол өмір шындығының өзін түйсінудің эстетикалық қырларымен келіп тоғысады, нақтырақ айтқанда, өнердегі көркемдік шындық, сол көркемделу дәрежесі мен деңгейіне сай түсініледі, сондықтан, өмірдің Өзі әсемдік ағымына жинақталған тұтас онтологиялық түзілім болып қалыптасады. Өмірдің Өзін әсемдік идеал тұрғысынан көре білу оның терең қатпарларына бойлай ену арқылы қайғылық пен асқақтықты қоса қамтиды. Бұл тұста, шындықтың образды бейнелерінің образға дейінгі эстетикалық таныммен келіп тоғысатын алгоритмін ашып көрсетуіміз қажеттігі туындайды.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орайда, келесі кезекте, жоғарыда атап өткен, космологиялық-табиғи-антропологиялық модельдердің тікелей эстетикалық тұрғыдан таным-түсінік бойынша қалай көшірілгендігіне ғана емес, солай көшірілуге қалай лайық болып тұрғандығы пайымдалуы тиіс деп айта аламыз. Демек, санадағы көшірудің дағдылы ойлауынан гөрі, бұл тұста, еліктеу мен бейнелеудің стильдерінен гөрі; неге басқа емес дәл сол денотаттың өзінің ішкі эстетикалық болмысының көркемдік тұрғыдан бейнеленуге қалай лайықты болып тұрғандығын зерделеу маңызды іс болып табылады. Яғни, көркемдік тұрғыдан бейнеленуге ғарышта және қоғамдық өмірде «мәнді» деп есептелген обьектілер ғана алынатындығын және оның қандай деңгейде мәнді болып тұрғандығын талдау маңызды.  Мысалы, торсық – ер адам мүсіні. Бірақ сол «торсық деңгейінде оған баса маңыз беріле бейнеленуі үшін </w:t>
      </w:r>
      <w:r>
        <w:rPr>
          <w:rFonts w:ascii="Times New Roman" w:hAnsi="Times New Roman" w:cs="Times New Roman"/>
          <w:sz w:val="28"/>
          <w:szCs w:val="28"/>
          <w:lang w:val="kk-KZ"/>
        </w:rPr>
        <w:lastRenderedPageBreak/>
        <w:t xml:space="preserve">ер адамдық сапаның қоғамдық өмірдегі орны мен онтологиялық деңгейі қандай» деген мәселе неғұрлым мәнді болып шығады.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бірінші кезекте, әлемнің космологиялық модельдеріне назар аударсақ, бастапқы түпархетиптік терек рәмізі – көне түркілік, тіпті одан да арғытектік дүниетанымның айшықты бір көрінісі ретінде бүгінгі күнге дейін келіп жеткендігімен ерекше назар аударуға тұрарлық  эстетикалық нышан болып табылады. Теректі жалпы формасы жөнінен дифференциациялану бойынша, әлемнің бір негізден тараған жалпы құрылымы деп, кей сәттерде, оның әрбір жапырағын адамның жанына теңестірудің үлгісі ретінде, кей сәттерде шамандық дүниетанымның эзотериясы ретінде экспликациялайды. Бірақ бұл тұста, мәселе терекке табыну культі немесе оның әсемдігі турасында емес, әлемді эстетикалық түйсінудің-игерудің түпмағынасының философиясында болып отыр. Қазақ халқында бертінгі кезеңге дейін қураған жалғыз ағашқа (жас ағаш немесе ормандағы қатар тұрған көп ағаштың біріне емес) шүберек байлау дәстүрі сақталып келген болатын-ды. Бұл механикалық құбылыстың астарында, мистикалық және сезімдік мағына жатырғандығын ешкім жоққа шығара қоймайды, бірақ мәселе, оның ішкі ұмыт болған мағынасын ашуда болып отыр. Қураған ағаш, адам өмірімен салыстырмалы түрде бірнеше жыл жасағандықтан біріншіден, даланың барлық оқиғасының куәгері  іспетті, сайып келгенде, халықтың қуанышы мен қайғысы, өткені мен бүгінінің бірден-бір табиғи-тарихи жадысы. Сондықтан, бұл куәгер – көнелік арқылы қастерлілікке,  жалғыздық бойынша – асқақтыққа өтеді. Екіншіден, салыстырмалы түрде бұл жиі кездесетін құбылыс болғандықтан, ол бүткіл өткінші дүниенің рәмізі, адамның болмысы мен болмыссыздыққа өтпей қоймайтын актісінің нақты ұқсастырылған үлгісі, жалпыласақ, бүкіл әлемнің өткіншілігі мен өтпелілігін еске түсіріп, үнемі қайталап тұратын нақты көрініс. Үшіншіден, табиғатты түйсінудің белесіне неғұрлым тереңірек көтеріле алған халқымыз оның терапиялық қасиетін де соғұрлым тиімді пайдалана білген сыңайлы.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Әлемнің келесі бір моделі, «Жер асты – Беті –  Ғарыш» болып құрылған үштік құрылым. Астрономиялық тұрғыдын ғылыми ақиқатқа сай келмейтін осы үштік көне дәуірлерден бастап, түркі, бертін келе қазақ халқында да сақталып қалған асқақ эстетикалық көрініс. Бұның да эстетикалық таным аясындағы мазмұнын ашып көрсетудің мынадай бағдарларын ұсынуымызға болады. Біріншіден, бұл үштікті «тезис-антитезис-синтезис» эволюциясына ұқсатып ұғыну ұлттық дүниетанымға сай болмағанмен, біз үшін түсіндірудің барынша қолайлы ыңғайы болып көрініс табады. Бірақ бұндағы тезис (Жер асты) – барша тіршіліктің шығу тегі, Жер Ана, Қойнау ретінде, бастапқы субстрат, Беті – антитезис, демек, қайшылықты және өткінші өмір, күрескерлік тіршілік дегенге келіп саяды, ал синтезис – тұтас рухтың, адам жанының ғарышқа көтерілуі, онымен тоғысуы болғандықтан, бірігу құбылысына сәйкестенген түпақырғы бірлік болып табылады және өмірдің нәтижесінің бірден-бір куәгері тәрізденіп тұрады. Бұл «Ғарыш синтезисі» шындап келгенде, ең соңғы бірігу мен тамамдалудың </w:t>
      </w:r>
      <w:r>
        <w:rPr>
          <w:rFonts w:ascii="Times New Roman" w:hAnsi="Times New Roman" w:cs="Times New Roman"/>
          <w:sz w:val="28"/>
          <w:szCs w:val="28"/>
          <w:lang w:val="kk-KZ"/>
        </w:rPr>
        <w:lastRenderedPageBreak/>
        <w:t xml:space="preserve">және Ұлы Бірліктің метаморфозасы. Бұл тек адам жаны ғана емес, тұтас әлемнің соңғы болмыссыздығындағы ғарышқа ыдырау дегенді де қамтитын тәрізді.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нұсқалы мағынасында экспликацияласақ, жер асты патшалығы көп жағдайда зұлымдық әлемі, себебі, өлімнің, нақтырақ айтқанда, өлі дененің тұрағы да осы – жер асты. Өлім үрейі мен қорқынышынан, қайғысы мен мұңынан, жеңілместігі мен қайтымсыздығынан ол зұлымдыққа баланған, жер асты қараңғылығы мен тіршіліксіздігі (өсімдіктер, жер бетіндегі хайуанаттармен салыстырмалы түрде алғанда) арқылы үрейлі және жауыздық әлемі ретінде таңбаланған. Ал жер беті қуаныш пен қайғының, әсемдік пен ұсқынсыздықтың, қайғылылық пен күлкіліліктің бірлігінің әлемі болса, Ғарыш қайтадан асқақтық пен бейтараптылық, «рухтың мәңгілік тыныштық әлемі» болып құрылады. Осы алгоритмді бақсылар оңтайлы пайдалана білген.  Ендеше, қайтадан батыстық ойтаным парадигмасы бойынша (басқалай мүмкіндік қиындау болып тұр), біз Жер астының әсіреқайғылылық-түпқайғылылық (гиперсубстанционалдық трагедия) әлем және Ғарыштың абсолютті асқақтық болып тағайындалғандығын байыптай отыра, екеуінің аралығында, Жер Бетінде: қайғылық-асқақтық, күлкілілік-әсемдік, ерлік пен төмендік т.б. категориялық ұғымдардың шынайы өмір келбетінің тұтастандырылған жиынтығы жатырғандығын ұсынатын тікқиманы (вертикальді) тани аламыз. Бұл тікқиманың үш әлемдік тұғыры метафизикалық эстетика тұрғысынан алғанда, «Бейболмыс (Жер асты) – Болмыс (Жер беті) – Өзге болмыс (Ғарыш)» ретінде өрнектеледі де, сайып келгенде, осы дүниеге келіп тоғысады. Демек, «тылсым дүние» жарыспалы әлем деген мағынада қолданылған сыңайлы, ол жер астында да, бетінде де, ғарышта да – «Бар» дегенге келіп саятын іргелі ұғым.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Түркі халқының өлі табиғаттағы  тау архетипінің қадірінің деңгейімен қатар қойылатын деп те айтуымызға болатын тірі табиғаттағы маңызды эстетикалық нышандардың бірі – Көк бөрі. Бұл орайда, оның тотемдік діни қырынан гөрі эстетикалық рухына тоқталу біз үшін маңызды. «Иттің иесі болса, бөрінің тәңрісі бар» деген тым көне пайымдаудың мазмұны, оның КӨК бөрі деп аталуы белгілі бір деңгейде, Тәңрімен арабайланысын паш етеді. Сондықтан оның асқақтығы, жалпыдан жекеге қарай ойыссақ, таза өмірмәнділік мағынасы арқылы қайта тұжырымдалады. Бөрінің дала кезген, кей сәттерде жалғыз жортқан кейпі мен қатал дала табиғатына бейім қайсарлығы сайып келгенде, ғұн-түркілік рухты қалыптастырып шығаруда маңызды бір түрткіге айналды десе де болады. Осы бөрілік мінез бейне мен тіршілік болмысын тұтастай өзіне көшіре алған байырғы ататектеріміз бірнеше жылдар бойы әлемге танымал түркілік рухты паш етіп келді. </w:t>
      </w:r>
    </w:p>
    <w:p w:rsidR="0031685C" w:rsidRPr="00050A9D" w:rsidRDefault="0031685C" w:rsidP="0031685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Қасқырдың көшпенділік өмір салты мен туыстық төтемдік белгісі бірігіп, тұтас арналас сипаттағы бейнені әйгілейді.  Қасқыр   далада жалғыз жортуы арқылы – әлемде де жалғыз, оқшауланған, үнемі шынайы қатал өмірмен бетпе-бет кездеседі, оған үнемі «шекаралық жағдайлы» өмір тағайындалған. Бұл сипаттар шындап келгенде, «даладағы жалғыз жортқан </w:t>
      </w:r>
      <w:r>
        <w:rPr>
          <w:rFonts w:ascii="Times New Roman" w:hAnsi="Times New Roman"/>
          <w:sz w:val="28"/>
          <w:szCs w:val="28"/>
          <w:lang w:val="kk-KZ"/>
        </w:rPr>
        <w:lastRenderedPageBreak/>
        <w:t xml:space="preserve">атты қазақтың» бейнесіне сәйкестеніп, әсемдік-асқақтықты елестетеді және төтемге еліктеудің үлгісін ерікті-еріксіз түрде жасап бере алады.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өрнектерінің ішіндегі орталық бейне деп те айтуымызға болатын нақыштардың бірі – «қошқар мүйіз» деп аталатын ою. Бұл – бүгінгі күні де халқымызда Қазақ ұлтының руханияттық «бренді» ретінде әйгіленіп жүр. Бұл образда  да қаһардың мазмұны сұлулықтың формасымен келіп түйіседі. Жалпы алғанда, тым көне әлемдік мистериядағы мүйіз фетиші қазақ халқында да – жігер мен қуаттылықтың, күш пен намыстың, қару мен айланың т.б. ұғымдардың тұтастандырылған жиынтығы ретінде концептуалданады.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қошқар мүйіз, бір қырынан, осы айбарлылық пен қаһарды рәміздейтін образ болса, екінші бір қырынан, әсемдік пен сұлулықты қамтып жатады. Барлық мүйіздерді шақша, пышақтың сабы сияқты тұрмыстық бұйымдарда қолданады. Ал қошқардың, арқардың мүйіздері өзінің басқалардікіне ұқсамайтын оратылған ерекше көрінісі арқылы диалектикадағы шиыршықталған (спираль) дамуды елестетеді, олай болса,  оның формалық бейнесіндегі ою да қозғалыс пен өркендеуді, шарықтау мен өрлеуді ниеттеуден туған болуы ықтимал деп болжамдай аламыз. Халқымыз шиыршықты дамудың диалектикалық заң екендігін ұғынбаған да шығар, бірақ, басты мәселе – осындай кейіптегі эстетикалық дүниетанымның өзіндік парадигмасын өздігінше байыптағандығында болып отыр. Мысалы, күнделікті тұрмыста қолданылатын ақ пен қара кезектесіп келетін ала арқан қарама-қарсылықтың бірлігі мен күресі заңының мазмұнын сипаттауға келіп саяды. Бұл да дүниені көркемдік тұрғыдан игерудің ұлттық бейнесі болумен қатар, екінші бір қырынан практикалық, үшінші бір қырынан философиялық мағыналы құбылыс болып келеді.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кезекте, адамды кейіптеудің бейнелеріне шолу жасай отырып, оның жалпы адам болмысынан гөрі этникалық келбетті адам ерекшелігіне назар аударылғандығына тоқталып өтуді мақсат тұтамыз. Торсықтың өзі жорықтарда, алыс сапарларда, шаруашылықта әсіресе, аттылы адам қолданатын ұлттық бұйым. Оның ер мүсіндік формасы – түркі-қазақ ұрпағы мен адам ресурсының ішкі мінез бейнесіндегі ержүректілікпен, рухшылдықпен келіп үндесе алады. Демек, ол жай ғана ер адам бейнесі емес, түркінің өршіл рухты ұлдарының келбеті. Сондықтан, қолданылу аясы да осыған келіп саяды. Себебі, аттылы жорықтағы, алыс сапардағы адам үнемі өлім мен өмірдің арасындағы «шекаралық жағдайлы» кейіпте болады. Осы шекаралық жағдайда қолданылатын торсық, адамның ішкі психологиялық болмысымен келіп түйіседі. Ендеше, торсық арқылы түркі ұлы өзінің рухын таниды, қайталайды, өзін-өзі бірегейлендіреді, қайтадан ашады. Мысалы, торсықтың тіпті үйдегі болсын, жай ғана көрінісі  соғыс жағдайындағы немесе бейбіт кездердегі аса төзімділікті, тәуекелшілдікті қажет ететін – Жорықпен психологиялық ассоциация берген, ол шыңдалу мен өзін-өзі ер намыстылыққа баулудың немесе есіне түсіріп отырудың түрткісі болған деп айта аламыз. Керісінше редукцияласақ, торсық жай ғана адам емес, толыққанды, денелі, алып тұлғалы әскери тұлғаны көшірмелеуден туған </w:t>
      </w:r>
      <w:r>
        <w:rPr>
          <w:rFonts w:ascii="Times New Roman" w:hAnsi="Times New Roman" w:cs="Times New Roman"/>
          <w:sz w:val="28"/>
          <w:szCs w:val="28"/>
          <w:lang w:val="kk-KZ"/>
        </w:rPr>
        <w:lastRenderedPageBreak/>
        <w:t xml:space="preserve">көркемдік таным образы. Ендеше, ол күнделікті тұтынатын бұйым, сәт сайын кездесетін айғақ болғандықтан, келесі кезекте,  жас ұрпақты осындай рухта тәрбиелеудің визуальді құралы да қызметін атқарған. Осыған орай, ұлттық дүниетанымдағы дүниеге ер бала келу қуанышының неліктен қыз балаға қарағанда басымдау болғандығын туындатуымызға болады. Себебі, ер бала бұл тұста, туыстық жағынан ұрпақ жалғастығының кепілі болуы қырынан емес, потенциалды әскер ретіндегі қоғамның бағалы ресурсы ретінде қадірленуіне байланысты болып келеді. Жаугершілік замандағы ұрыстардағы шығындалған әскердің  орнын толтыру, қалың қолдың сан мен сапасының бірлігін қамтамасыз ету, сайып келгенде, ерлік пен елдіктің тұғырлылығын сақтау қашанда әскери тұлғалардың жетіспеушілігін (дефицитін) тудырып отырды,  міне,  дүниеге ер бала келу қуанышының мәні, «шекесі торсықтай ұл туды» деген мақтаныш пафос таза өмірмәнділік экзистенция болумен қатар дала эстетикасының экспликациясы болып табылады.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Екіншіден, ол жалпы көшпелі өмірдегі қолданылатын практикалық бұйым. Сондықтан, торсық көшпеліліктің де рәміздік бейнесі деп айта аламыз. Торсықты ойлап табу, оны пайдалану әрине сол көшпенділік өмір үшін қажетті болғандықтан шығарылғандығы түсінікті. Үшіншіден, торсық қилы заманда, әсіресе, шөл қысқан сәттерде талайлардың өмірін сақтап қалған ыдыс немесе бір торсық сусынға зар қылып өлімге алып келуге себепші де болған құбылыс. Міне торсық концептісіне, халқымыздың таза осындай өмірмәнділік экзистенциялары сіңірілгендіктен, ол өздігінен қастерлі бұйым. Сайып келгенде, осының бәрі торсықтың тек жай ғана адам мүсініне еліктеудің үлгісі емес, көшпелі өмірдің нақты ассоциациялық бейнесін білдіретін таза эстетикалық құрал екендігіне көз жеткізе аламыз. </w:t>
      </w:r>
    </w:p>
    <w:p w:rsidR="0031685C" w:rsidRDefault="0031685C" w:rsidP="003168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Сайып келгенде, осыдан «бұндай дүниені көркемдік тұрғыдан игерудің экспликацияларының бүгінгі күнгі мәдени-әлеуметтік маңызы неде, болашақ ұрпақтарды тарихи эстетикалық танымнан сусындатудың практикалық қырлары қандай» деп туындаған  өмірмәнділік сауалдардарға мынадай жалпылама жобаларымызда ұсына аламыз: интеллектуальді ұлт қалыптастыру арнасында ұрпақтардың руханияттық пен эстетикалық танымын молайту, еңбек қоғамына негізделген өзіне сенімділік тұғырды тарихи негіздер бойынша паш ету, отаншылыққа тәрбиелеуде ұлттық рухты ерлік пен әсемдік категориялары арқылы бекітіп  берудің тәсілдерін ұсыну т.б. Мысалы, бұл зерттеудің ұлтжандылық пен елінсүйгіштікті қалыптастырудағы өзіндік қарларын былайша  таратып айтуымызға болады. </w:t>
      </w:r>
    </w:p>
    <w:p w:rsidR="0031685C" w:rsidRDefault="0031685C" w:rsidP="003168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Ұлтжандылық сана, олай болса, бүгінгі күні өткенді зерделеумен, оны сезімдік тұрғыдан терең түйсінумен қатар, оған сүйсіну, тұшыну, қайтадан рәміздеу-образдау, сүйтіп, ішкі дүниенің рухани тебіренісін сұлуландыру, оны тарихи таныммен үндестіру-үйлесімдендіру арқылы толыға түседі. Осы орайда, түркі-қазақ халқының дүниені көркемдік тұрғыдан игерудің образдары мен үлгілерінің жалпы бағдарлары емес, экспликациясының бүгінгі ұрпақ санасына әсер етуде өзіндік бір ықпалды арнасы бар екендігін басшылыққа алуымыз керек. Бұл экспликациялар табиғи-эволюциялық, қажетті-мәнді тұрғыдан архетиптерді оятуға келіп түйісіп қана қоймайды, </w:t>
      </w:r>
      <w:r>
        <w:rPr>
          <w:rFonts w:ascii="Times New Roman" w:hAnsi="Times New Roman" w:cs="Times New Roman"/>
          <w:sz w:val="28"/>
          <w:szCs w:val="28"/>
          <w:lang w:val="kk-KZ"/>
        </w:rPr>
        <w:lastRenderedPageBreak/>
        <w:t xml:space="preserve">себебі, ол бейсана тұңғиығына негізделген, сонымен қатар эстетикалық сана деңгейіне келіп тоғысатындығына да байланысты болып шығады. </w:t>
      </w:r>
    </w:p>
    <w:p w:rsidR="0031685C" w:rsidRDefault="0031685C" w:rsidP="003168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әрбір халық үшін оның өткені кейінгіге қастерлілік болып сабақтасуы тиіс. Осы қастерлілікті түйсінген сана түркілік рухтың да қастерлігін түйсінудің жеке жағдайларына қарай өтеді. Мысалы, «Көк Түркілік - Көк Бөрілік» рухтың кейінгі ұрпақ үшін рухани-эстетикалық қажеттілік екендігін терең байыптай білген ХХ ғасырдағы ақындарымыздың бірі – М. Жұмабаев болатын. Ол поэзияның көркемдік тәсілдері арқылы көне образдарды жаңа образдармен бере білді. </w:t>
      </w:r>
    </w:p>
    <w:p w:rsidR="0031685C" w:rsidRPr="00050A9D" w:rsidRDefault="0031685C" w:rsidP="0031685C">
      <w:pPr>
        <w:spacing w:after="0" w:line="240" w:lineRule="auto"/>
        <w:ind w:firstLine="708"/>
        <w:jc w:val="both"/>
        <w:rPr>
          <w:rFonts w:ascii="Times New Roman" w:hAnsi="Times New Roman" w:cs="Times New Roman"/>
          <w:sz w:val="28"/>
          <w:szCs w:val="28"/>
          <w:lang w:val="kk-KZ"/>
        </w:rPr>
      </w:pPr>
    </w:p>
    <w:p w:rsidR="00F551CA" w:rsidRPr="00F551CA" w:rsidRDefault="00F551CA" w:rsidP="00135C76">
      <w:pPr>
        <w:rPr>
          <w:rFonts w:ascii="Times New Roman" w:hAnsi="Times New Roman"/>
          <w:i/>
          <w:sz w:val="32"/>
          <w:szCs w:val="32"/>
          <w:lang w:val="kk-KZ"/>
        </w:rPr>
      </w:pPr>
    </w:p>
    <w:p w:rsidR="00F551CA" w:rsidRDefault="00F551CA" w:rsidP="00135C76">
      <w:pPr>
        <w:rPr>
          <w:rFonts w:ascii="Times New Roman" w:hAnsi="Times New Roman"/>
          <w:b/>
          <w:sz w:val="32"/>
          <w:szCs w:val="32"/>
          <w:lang w:val="kk-KZ"/>
        </w:rPr>
      </w:pPr>
    </w:p>
    <w:p w:rsidR="00135C76" w:rsidRDefault="00135C76" w:rsidP="00135C76">
      <w:pPr>
        <w:jc w:val="center"/>
        <w:rPr>
          <w:rFonts w:ascii="Times New Roman" w:hAnsi="Times New Roman"/>
          <w:b/>
          <w:sz w:val="32"/>
          <w:szCs w:val="32"/>
          <w:lang w:val="kk-KZ"/>
        </w:rPr>
      </w:pPr>
      <w:r>
        <w:rPr>
          <w:rFonts w:ascii="Times New Roman" w:hAnsi="Times New Roman"/>
          <w:b/>
          <w:sz w:val="32"/>
          <w:szCs w:val="32"/>
          <w:lang w:val="kk-KZ"/>
        </w:rPr>
        <w:t>Емтихан сұрақтары</w:t>
      </w:r>
    </w:p>
    <w:p w:rsidR="00135C76" w:rsidRDefault="00135C76" w:rsidP="00135C76">
      <w:pPr>
        <w:shd w:val="clear" w:color="auto" w:fill="FFFFFF"/>
        <w:ind w:right="1459"/>
        <w:rPr>
          <w:rFonts w:ascii="KZ Times New Roman" w:hAnsi="KZ Times New Roman" w:cs="KZ Times New Roman"/>
          <w:spacing w:val="-1"/>
          <w:sz w:val="24"/>
          <w:szCs w:val="24"/>
          <w:lang w:val="kk-KZ"/>
        </w:rPr>
      </w:pPr>
      <w:r>
        <w:rPr>
          <w:rFonts w:ascii="KZ Times New Roman" w:hAnsi="KZ Times New Roman" w:cs="KZ Times New Roman"/>
          <w:bCs/>
          <w:spacing w:val="-1"/>
          <w:sz w:val="24"/>
          <w:szCs w:val="24"/>
          <w:lang w:val="kk-KZ"/>
        </w:rPr>
        <w:t>1. Теориялардың пролиферациясы дегеніміз не?</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2. Жаңа еуропалық гносеологиялық дәстүрдегі екінші кезектегі қасиеттер?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3. «Философтар тек әртүрлі дәрежеде әлемді түсіңдірген, ал мәселе </w:t>
      </w:r>
      <w:r>
        <w:rPr>
          <w:rFonts w:ascii="KZ Times New Roman" w:hAnsi="KZ Times New Roman" w:cs="KZ Times New Roman"/>
          <w:bCs/>
          <w:spacing w:val="-1"/>
          <w:sz w:val="24"/>
          <w:szCs w:val="24"/>
          <w:lang w:val="kk-KZ"/>
        </w:rPr>
        <w:t xml:space="preserve">оны өзгертуде болатын» — деген тұжырымда қандай ұстаным бар </w:t>
      </w:r>
    </w:p>
    <w:p w:rsidR="00135C76" w:rsidRPr="00F67EE3" w:rsidRDefault="00135C76" w:rsidP="00135C76">
      <w:pPr>
        <w:shd w:val="clear" w:color="auto" w:fill="FFFFFF"/>
        <w:rPr>
          <w:rFonts w:ascii="KZ Times New Roman" w:hAnsi="KZ Times New Roman" w:cs="KZ Times New Roman"/>
          <w:bCs/>
          <w:sz w:val="24"/>
          <w:szCs w:val="24"/>
          <w:lang w:val="kk-KZ"/>
        </w:rPr>
      </w:pPr>
      <w:r w:rsidRPr="00F67EE3">
        <w:rPr>
          <w:rFonts w:ascii="KZ Times New Roman" w:hAnsi="KZ Times New Roman" w:cs="KZ Times New Roman"/>
          <w:bCs/>
          <w:sz w:val="24"/>
          <w:szCs w:val="24"/>
          <w:lang w:val="kk-KZ"/>
        </w:rPr>
        <w:t>4.Ғылыми  әдіс дегеніміз</w:t>
      </w:r>
    </w:p>
    <w:p w:rsidR="00135C76" w:rsidRDefault="00135C76" w:rsidP="00135C76">
      <w:pPr>
        <w:shd w:val="clear" w:color="auto" w:fill="FFFFFF"/>
        <w:ind w:right="2189"/>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5. «Ғылыми танымның деңгейі» дегеніміз ....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6. Хайдеггердің парадоксы біздің болмысымыздың, әлемнің байланысы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7. Ғылым дегеніміз ең бірінші кезекте...</w:t>
      </w:r>
    </w:p>
    <w:p w:rsidR="00135C76" w:rsidRDefault="00135C76" w:rsidP="00135C76">
      <w:pPr>
        <w:shd w:val="clear" w:color="auto" w:fill="FFFFFF"/>
        <w:rPr>
          <w:rFonts w:ascii="KZ Times New Roman" w:hAnsi="KZ Times New Roman" w:cs="KZ Times New Roman"/>
          <w:bCs/>
          <w:sz w:val="24"/>
          <w:szCs w:val="24"/>
        </w:rPr>
      </w:pPr>
      <w:r>
        <w:rPr>
          <w:rFonts w:ascii="KZ Times New Roman" w:hAnsi="KZ Times New Roman" w:cs="KZ Times New Roman"/>
          <w:bCs/>
          <w:sz w:val="24"/>
          <w:szCs w:val="24"/>
        </w:rPr>
        <w:t>8.Ежелгі Е</w:t>
      </w:r>
      <w:r>
        <w:rPr>
          <w:rFonts w:ascii="KZ Times New Roman" w:hAnsi="KZ Times New Roman" w:cs="KZ Times New Roman"/>
          <w:bCs/>
          <w:sz w:val="24"/>
          <w:szCs w:val="24"/>
          <w:lang w:val="kk-KZ"/>
        </w:rPr>
        <w:t>гип</w:t>
      </w:r>
      <w:r>
        <w:rPr>
          <w:rFonts w:ascii="KZ Times New Roman" w:hAnsi="KZ Times New Roman" w:cs="KZ Times New Roman"/>
          <w:bCs/>
          <w:sz w:val="24"/>
          <w:szCs w:val="24"/>
        </w:rPr>
        <w:t>ет пен Вавилонда ғылым неден пайда бо</w:t>
      </w:r>
      <w:r>
        <w:rPr>
          <w:rFonts w:ascii="KZ Times New Roman" w:hAnsi="KZ Times New Roman" w:cs="KZ Times New Roman"/>
          <w:bCs/>
          <w:sz w:val="24"/>
          <w:szCs w:val="24"/>
          <w:lang w:val="kk-KZ"/>
        </w:rPr>
        <w:t>л</w:t>
      </w:r>
      <w:r>
        <w:rPr>
          <w:rFonts w:ascii="KZ Times New Roman" w:hAnsi="KZ Times New Roman" w:cs="KZ Times New Roman"/>
          <w:bCs/>
          <w:sz w:val="24"/>
          <w:szCs w:val="24"/>
        </w:rPr>
        <w:t>ды?</w:t>
      </w:r>
    </w:p>
    <w:p w:rsidR="00135C76" w:rsidRDefault="00135C76" w:rsidP="00135C76">
      <w:pPr>
        <w:shd w:val="clear" w:color="auto" w:fill="FFFFFF"/>
        <w:rPr>
          <w:rFonts w:ascii="KZ Times New Roman" w:hAnsi="KZ Times New Roman" w:cs="KZ Times New Roman"/>
          <w:bCs/>
          <w:sz w:val="24"/>
          <w:szCs w:val="24"/>
        </w:rPr>
      </w:pPr>
      <w:r>
        <w:rPr>
          <w:rFonts w:ascii="KZ Times New Roman" w:hAnsi="KZ Times New Roman" w:cs="KZ Times New Roman"/>
          <w:bCs/>
          <w:sz w:val="24"/>
          <w:szCs w:val="24"/>
        </w:rPr>
        <w:t>9.Постклас</w:t>
      </w:r>
      <w:r>
        <w:rPr>
          <w:rFonts w:ascii="KZ Times New Roman" w:hAnsi="KZ Times New Roman" w:cs="KZ Times New Roman"/>
          <w:bCs/>
          <w:sz w:val="24"/>
          <w:szCs w:val="24"/>
          <w:lang w:val="kk-KZ"/>
        </w:rPr>
        <w:t>сикалы</w:t>
      </w:r>
      <w:r>
        <w:rPr>
          <w:rFonts w:ascii="KZ Times New Roman" w:hAnsi="KZ Times New Roman" w:cs="KZ Times New Roman"/>
          <w:bCs/>
          <w:sz w:val="24"/>
          <w:szCs w:val="24"/>
        </w:rPr>
        <w:t>қ емес ғылымның объек</w:t>
      </w:r>
      <w:r>
        <w:rPr>
          <w:rFonts w:ascii="KZ Times New Roman" w:hAnsi="KZ Times New Roman" w:cs="KZ Times New Roman"/>
          <w:bCs/>
          <w:sz w:val="24"/>
          <w:szCs w:val="24"/>
          <w:lang w:val="kk-KZ"/>
        </w:rPr>
        <w:t>т</w:t>
      </w:r>
      <w:r>
        <w:rPr>
          <w:rFonts w:ascii="KZ Times New Roman" w:hAnsi="KZ Times New Roman" w:cs="KZ Times New Roman"/>
          <w:bCs/>
          <w:sz w:val="24"/>
          <w:szCs w:val="24"/>
        </w:rPr>
        <w:t>ісі болып табылады: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10. Дәлелдеудің көмегімен еш негізсіз тікелей қарастыру жолы арқылы</w:t>
      </w:r>
    </w:p>
    <w:p w:rsidR="00135C76" w:rsidRDefault="00135C76" w:rsidP="00135C76">
      <w:pPr>
        <w:shd w:val="clear" w:color="auto" w:fill="FFFFFF"/>
        <w:ind w:right="4224"/>
        <w:rPr>
          <w:rFonts w:ascii="KZ Times New Roman" w:hAnsi="KZ Times New Roman" w:cs="KZ Times New Roman"/>
          <w:bCs/>
          <w:sz w:val="24"/>
          <w:szCs w:val="24"/>
          <w:lang w:val="kk-KZ"/>
        </w:rPr>
      </w:pPr>
      <w:r w:rsidRPr="00135C76">
        <w:rPr>
          <w:rFonts w:ascii="KZ Times New Roman" w:hAnsi="KZ Times New Roman" w:cs="KZ Times New Roman"/>
          <w:bCs/>
          <w:sz w:val="24"/>
          <w:szCs w:val="24"/>
          <w:lang w:val="kk-KZ"/>
        </w:rPr>
        <w:t>ақиқат</w:t>
      </w:r>
      <w:r>
        <w:rPr>
          <w:rFonts w:ascii="KZ Times New Roman" w:hAnsi="KZ Times New Roman" w:cs="KZ Times New Roman"/>
          <w:bCs/>
          <w:sz w:val="24"/>
          <w:szCs w:val="24"/>
          <w:lang w:val="kk-KZ"/>
        </w:rPr>
        <w:t>қ</w:t>
      </w:r>
      <w:r w:rsidRPr="00135C76">
        <w:rPr>
          <w:rFonts w:ascii="KZ Times New Roman" w:hAnsi="KZ Times New Roman" w:cs="KZ Times New Roman"/>
          <w:bCs/>
          <w:sz w:val="24"/>
          <w:szCs w:val="24"/>
          <w:lang w:val="kk-KZ"/>
        </w:rPr>
        <w:t xml:space="preserve">а жету қабілеті: </w:t>
      </w:r>
    </w:p>
    <w:p w:rsidR="00135C76" w:rsidRPr="00F67EE3"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11. Ғылым социологиясына тең ғылыми іс-қызметтің негізгі бірлігі болып не есептелінеді:</w:t>
      </w:r>
    </w:p>
    <w:p w:rsidR="00135C76" w:rsidRDefault="00135C76" w:rsidP="00135C76">
      <w:pPr>
        <w:shd w:val="clear" w:color="auto" w:fill="FFFFFF"/>
        <w:ind w:right="1613"/>
        <w:rPr>
          <w:rFonts w:ascii="KZ Times New Roman" w:hAnsi="KZ Times New Roman" w:cs="KZ Times New Roman"/>
          <w:bCs/>
          <w:spacing w:val="-2"/>
          <w:sz w:val="24"/>
          <w:szCs w:val="24"/>
          <w:lang w:val="kk-KZ"/>
        </w:rPr>
      </w:pPr>
      <w:r>
        <w:rPr>
          <w:rFonts w:ascii="KZ Times New Roman" w:hAnsi="KZ Times New Roman" w:cs="KZ Times New Roman"/>
          <w:bCs/>
          <w:spacing w:val="-2"/>
          <w:sz w:val="24"/>
          <w:szCs w:val="24"/>
          <w:lang w:val="kk-KZ"/>
        </w:rPr>
        <w:t>12. Танымның ақиқаттығы түбегейлі критерийі -</w:t>
      </w:r>
    </w:p>
    <w:p w:rsidR="00135C76" w:rsidRPr="00F67EE3" w:rsidRDefault="00135C76" w:rsidP="00135C76">
      <w:pPr>
        <w:shd w:val="clear" w:color="auto" w:fill="FFFFFF"/>
        <w:rPr>
          <w:rFonts w:ascii="KZ Times New Roman" w:hAnsi="KZ Times New Roman" w:cs="KZ Times New Roman"/>
          <w:bCs/>
          <w:sz w:val="24"/>
          <w:szCs w:val="24"/>
          <w:lang w:val="kk-KZ"/>
        </w:rPr>
      </w:pPr>
      <w:r w:rsidRPr="00F67EE3">
        <w:rPr>
          <w:rFonts w:ascii="KZ Times New Roman" w:hAnsi="KZ Times New Roman" w:cs="KZ Times New Roman"/>
          <w:bCs/>
          <w:sz w:val="24"/>
          <w:szCs w:val="24"/>
          <w:lang w:val="kk-KZ"/>
        </w:rPr>
        <w:t>1З.Зерттеудің дедуктивтік әдісі принциптерін жасаған кім?</w:t>
      </w:r>
    </w:p>
    <w:p w:rsidR="00135C76" w:rsidRDefault="00135C76" w:rsidP="00135C76">
      <w:pPr>
        <w:shd w:val="clear" w:color="auto" w:fill="FFFFFF"/>
        <w:rPr>
          <w:rFonts w:ascii="KZ Times New Roman" w:hAnsi="KZ Times New Roman" w:cs="KZ Times New Roman"/>
          <w:bCs/>
          <w:spacing w:val="-1"/>
          <w:sz w:val="24"/>
          <w:szCs w:val="24"/>
          <w:lang w:val="kk-KZ"/>
        </w:rPr>
      </w:pPr>
      <w:r w:rsidRPr="00F67EE3">
        <w:rPr>
          <w:rFonts w:ascii="KZ Times New Roman" w:hAnsi="KZ Times New Roman" w:cs="KZ Times New Roman"/>
          <w:bCs/>
          <w:sz w:val="24"/>
          <w:szCs w:val="24"/>
          <w:lang w:val="kk-KZ"/>
        </w:rPr>
        <w:t>14.Г</w:t>
      </w:r>
      <w:r>
        <w:rPr>
          <w:rFonts w:ascii="KZ Times New Roman" w:hAnsi="KZ Times New Roman" w:cs="KZ Times New Roman"/>
          <w:bCs/>
          <w:sz w:val="24"/>
          <w:szCs w:val="24"/>
          <w:lang w:val="kk-KZ"/>
        </w:rPr>
        <w:t>н</w:t>
      </w:r>
      <w:r w:rsidRPr="00F67EE3">
        <w:rPr>
          <w:rFonts w:ascii="KZ Times New Roman" w:hAnsi="KZ Times New Roman" w:cs="KZ Times New Roman"/>
          <w:bCs/>
          <w:sz w:val="24"/>
          <w:szCs w:val="24"/>
          <w:lang w:val="kk-KZ"/>
        </w:rPr>
        <w:t xml:space="preserve">осенологиядағы </w:t>
      </w:r>
      <w:r>
        <w:rPr>
          <w:rFonts w:ascii="KZ Times New Roman" w:hAnsi="KZ Times New Roman" w:cs="KZ Times New Roman"/>
          <w:bCs/>
          <w:sz w:val="24"/>
          <w:szCs w:val="24"/>
          <w:lang w:val="kk-KZ"/>
        </w:rPr>
        <w:t>«</w:t>
      </w:r>
      <w:r w:rsidRPr="00F67EE3">
        <w:rPr>
          <w:rFonts w:ascii="KZ Times New Roman" w:hAnsi="KZ Times New Roman" w:cs="KZ Times New Roman"/>
          <w:bCs/>
          <w:sz w:val="24"/>
          <w:szCs w:val="24"/>
          <w:lang w:val="kk-KZ"/>
        </w:rPr>
        <w:t>Д</w:t>
      </w:r>
      <w:r>
        <w:rPr>
          <w:rFonts w:ascii="KZ Times New Roman" w:hAnsi="KZ Times New Roman" w:cs="KZ Times New Roman"/>
          <w:bCs/>
          <w:sz w:val="24"/>
          <w:szCs w:val="24"/>
          <w:lang w:val="kk-KZ"/>
        </w:rPr>
        <w:t>ә</w:t>
      </w:r>
      <w:r w:rsidRPr="00F67EE3">
        <w:rPr>
          <w:rFonts w:ascii="KZ Times New Roman" w:hAnsi="KZ Times New Roman" w:cs="KZ Times New Roman"/>
          <w:bCs/>
          <w:sz w:val="24"/>
          <w:szCs w:val="24"/>
          <w:lang w:val="kk-KZ"/>
        </w:rPr>
        <w:t>лелдеулердің ішіндегі ең жақсы тәжірибе</w:t>
      </w:r>
      <w:r>
        <w:rPr>
          <w:rFonts w:ascii="KZ Times New Roman" w:hAnsi="KZ Times New Roman" w:cs="KZ Times New Roman"/>
          <w:bCs/>
          <w:sz w:val="24"/>
          <w:szCs w:val="24"/>
          <w:lang w:val="kk-KZ"/>
        </w:rPr>
        <w:t xml:space="preserve">» </w:t>
      </w:r>
      <w:r w:rsidRPr="00F67EE3">
        <w:rPr>
          <w:rFonts w:ascii="KZ Times New Roman" w:hAnsi="KZ Times New Roman" w:cs="KZ Times New Roman"/>
          <w:bCs/>
          <w:spacing w:val="-1"/>
          <w:sz w:val="24"/>
          <w:szCs w:val="24"/>
          <w:lang w:val="kk-KZ"/>
        </w:rPr>
        <w:t>деп тұжырымдайтын көз</w:t>
      </w:r>
      <w:r>
        <w:rPr>
          <w:rFonts w:ascii="KZ Times New Roman" w:hAnsi="KZ Times New Roman" w:cs="KZ Times New Roman"/>
          <w:bCs/>
          <w:spacing w:val="-1"/>
          <w:sz w:val="24"/>
          <w:szCs w:val="24"/>
          <w:lang w:val="kk-KZ"/>
        </w:rPr>
        <w:t>қ</w:t>
      </w:r>
      <w:r w:rsidRPr="00F67EE3">
        <w:rPr>
          <w:rFonts w:ascii="KZ Times New Roman" w:hAnsi="KZ Times New Roman" w:cs="KZ Times New Roman"/>
          <w:bCs/>
          <w:spacing w:val="-1"/>
          <w:sz w:val="24"/>
          <w:szCs w:val="24"/>
          <w:lang w:val="kk-KZ"/>
        </w:rPr>
        <w:t>арас қалай аталады</w:t>
      </w:r>
      <w:r>
        <w:rPr>
          <w:rFonts w:ascii="KZ Times New Roman" w:hAnsi="KZ Times New Roman" w:cs="KZ Times New Roman"/>
          <w:bCs/>
          <w:spacing w:val="-1"/>
          <w:sz w:val="24"/>
          <w:szCs w:val="24"/>
          <w:lang w:val="kk-KZ"/>
        </w:rPr>
        <w:t>?</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pacing w:val="-1"/>
          <w:sz w:val="24"/>
          <w:szCs w:val="24"/>
          <w:lang w:val="kk-KZ"/>
        </w:rPr>
        <w:t>15. Анық емес білім туралы түсінікті ғылыми айналымға енгізген кім</w:t>
      </w:r>
    </w:p>
    <w:p w:rsidR="00135C76" w:rsidRPr="00F67EE3" w:rsidRDefault="00135C76" w:rsidP="00135C76">
      <w:pPr>
        <w:shd w:val="clear" w:color="auto" w:fill="FFFFFF"/>
        <w:tabs>
          <w:tab w:val="left" w:pos="851"/>
        </w:tabs>
        <w:rPr>
          <w:rFonts w:ascii="KZ Times New Roman" w:hAnsi="KZ Times New Roman" w:cs="KZ Times New Roman"/>
          <w:bCs/>
          <w:sz w:val="24"/>
          <w:szCs w:val="24"/>
          <w:lang w:val="kk-KZ"/>
        </w:rPr>
      </w:pPr>
      <w:r w:rsidRPr="00F67EE3">
        <w:rPr>
          <w:rFonts w:ascii="KZ Times New Roman" w:hAnsi="KZ Times New Roman" w:cs="KZ Times New Roman"/>
          <w:bCs/>
          <w:sz w:val="24"/>
          <w:szCs w:val="24"/>
          <w:lang w:val="kk-KZ"/>
        </w:rPr>
        <w:lastRenderedPageBreak/>
        <w:t>16.Классикалық ғылым мен классикалық философияның құңдылықприн</w:t>
      </w:r>
      <w:r>
        <w:rPr>
          <w:rFonts w:ascii="KZ Times New Roman" w:hAnsi="KZ Times New Roman" w:cs="KZ Times New Roman"/>
          <w:bCs/>
          <w:sz w:val="24"/>
          <w:szCs w:val="24"/>
          <w:lang w:val="kk-KZ"/>
        </w:rPr>
        <w:t>-</w:t>
      </w:r>
      <w:r w:rsidRPr="00F67EE3">
        <w:rPr>
          <w:rFonts w:ascii="KZ Times New Roman" w:hAnsi="KZ Times New Roman" w:cs="KZ Times New Roman"/>
          <w:bCs/>
          <w:sz w:val="24"/>
          <w:szCs w:val="24"/>
          <w:lang w:val="kk-KZ"/>
        </w:rPr>
        <w:t>циптері дегеніміз - фуң</w:t>
      </w:r>
      <w:r>
        <w:rPr>
          <w:rFonts w:ascii="KZ Times New Roman" w:hAnsi="KZ Times New Roman" w:cs="KZ Times New Roman"/>
          <w:bCs/>
          <w:sz w:val="24"/>
          <w:szCs w:val="24"/>
          <w:lang w:val="kk-KZ"/>
        </w:rPr>
        <w:t>д</w:t>
      </w:r>
      <w:r w:rsidRPr="00F67EE3">
        <w:rPr>
          <w:rFonts w:ascii="KZ Times New Roman" w:hAnsi="KZ Times New Roman" w:cs="KZ Times New Roman"/>
          <w:bCs/>
          <w:sz w:val="24"/>
          <w:szCs w:val="24"/>
          <w:lang w:val="kk-KZ"/>
        </w:rPr>
        <w:t>аментализм,  монизм, субста</w:t>
      </w:r>
      <w:r>
        <w:rPr>
          <w:rFonts w:ascii="KZ Times New Roman" w:hAnsi="KZ Times New Roman" w:cs="KZ Times New Roman"/>
          <w:bCs/>
          <w:sz w:val="24"/>
          <w:szCs w:val="24"/>
          <w:lang w:val="kk-KZ"/>
        </w:rPr>
        <w:t>нц</w:t>
      </w:r>
      <w:r w:rsidRPr="00F67EE3">
        <w:rPr>
          <w:rFonts w:ascii="KZ Times New Roman" w:hAnsi="KZ Times New Roman" w:cs="KZ Times New Roman"/>
          <w:bCs/>
          <w:sz w:val="24"/>
          <w:szCs w:val="24"/>
          <w:lang w:val="kk-KZ"/>
        </w:rPr>
        <w:t>ио</w:t>
      </w:r>
      <w:r>
        <w:rPr>
          <w:rFonts w:ascii="KZ Times New Roman" w:hAnsi="KZ Times New Roman" w:cs="KZ Times New Roman"/>
          <w:bCs/>
          <w:sz w:val="24"/>
          <w:szCs w:val="24"/>
          <w:lang w:val="kk-KZ"/>
        </w:rPr>
        <w:t>н</w:t>
      </w:r>
      <w:r w:rsidRPr="00F67EE3">
        <w:rPr>
          <w:rFonts w:ascii="KZ Times New Roman" w:hAnsi="KZ Times New Roman" w:cs="KZ Times New Roman"/>
          <w:bCs/>
          <w:sz w:val="24"/>
          <w:szCs w:val="24"/>
          <w:lang w:val="kk-KZ"/>
        </w:rPr>
        <w:t xml:space="preserve">альдық </w:t>
      </w:r>
      <w:r>
        <w:rPr>
          <w:rFonts w:ascii="KZ Times New Roman" w:hAnsi="KZ Times New Roman" w:cs="KZ Times New Roman"/>
          <w:bCs/>
          <w:sz w:val="24"/>
          <w:szCs w:val="24"/>
          <w:lang w:val="kk-KZ"/>
        </w:rPr>
        <w:t>жә</w:t>
      </w:r>
      <w:r w:rsidRPr="00F67EE3">
        <w:rPr>
          <w:rFonts w:ascii="KZ Times New Roman" w:hAnsi="KZ Times New Roman" w:cs="KZ Times New Roman"/>
          <w:bCs/>
          <w:sz w:val="24"/>
          <w:szCs w:val="24"/>
          <w:lang w:val="kk-KZ"/>
        </w:rPr>
        <w:t>не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17. «Ғылымды такырыптық талдау» жұмысының авторы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18. «Қалыпты ғылым кезеңі», «Парадигмалар ауысу кезеңі» болып табылады деп болжаған, ғылыми танымның динамикасы концепциясы кімге тиесілі?</w:t>
      </w:r>
    </w:p>
    <w:p w:rsidR="00135C76" w:rsidRPr="00F67EE3" w:rsidRDefault="00135C76" w:rsidP="00135C76">
      <w:pPr>
        <w:shd w:val="clear" w:color="auto" w:fill="FFFFFF"/>
        <w:rPr>
          <w:rFonts w:ascii="KZ Times New Roman" w:hAnsi="KZ Times New Roman" w:cs="KZ Times New Roman"/>
          <w:bCs/>
          <w:sz w:val="24"/>
          <w:szCs w:val="24"/>
          <w:lang w:val="kk-KZ"/>
        </w:rPr>
      </w:pPr>
      <w:r w:rsidRPr="00F67EE3">
        <w:rPr>
          <w:rFonts w:ascii="KZ Times New Roman" w:hAnsi="KZ Times New Roman" w:cs="KZ Times New Roman"/>
          <w:bCs/>
          <w:sz w:val="24"/>
          <w:szCs w:val="24"/>
          <w:lang w:val="kk-KZ"/>
        </w:rPr>
        <w:t>19.Шығармашылық іс әрекеттің шартын ж</w:t>
      </w:r>
      <w:r>
        <w:rPr>
          <w:rFonts w:ascii="KZ Times New Roman" w:hAnsi="KZ Times New Roman" w:cs="KZ Times New Roman"/>
          <w:bCs/>
          <w:sz w:val="24"/>
          <w:szCs w:val="24"/>
          <w:lang w:val="kk-KZ"/>
        </w:rPr>
        <w:t>ә</w:t>
      </w:r>
      <w:r w:rsidRPr="00F67EE3">
        <w:rPr>
          <w:rFonts w:ascii="KZ Times New Roman" w:hAnsi="KZ Times New Roman" w:cs="KZ Times New Roman"/>
          <w:bCs/>
          <w:sz w:val="24"/>
          <w:szCs w:val="24"/>
          <w:lang w:val="kk-KZ"/>
        </w:rPr>
        <w:t xml:space="preserve">не зандылығынзерттейтін ғылым: </w:t>
      </w:r>
    </w:p>
    <w:p w:rsidR="00135C76" w:rsidRDefault="00135C76" w:rsidP="00135C76">
      <w:pPr>
        <w:shd w:val="clear" w:color="auto" w:fill="FFFFFF"/>
        <w:rPr>
          <w:rFonts w:ascii="KZ Times New Roman" w:hAnsi="KZ Times New Roman" w:cs="KZ Times New Roman"/>
          <w:bCs/>
          <w:sz w:val="24"/>
          <w:szCs w:val="24"/>
        </w:rPr>
      </w:pPr>
      <w:r>
        <w:rPr>
          <w:rFonts w:ascii="KZ Times New Roman" w:hAnsi="KZ Times New Roman" w:cs="KZ Times New Roman"/>
          <w:bCs/>
          <w:sz w:val="24"/>
          <w:szCs w:val="24"/>
        </w:rPr>
        <w:t>20.Мына тұлғаларды Литтре, Лаффит, Кант, Ренан, Спенсер, Милль,</w:t>
      </w:r>
    </w:p>
    <w:p w:rsidR="00135C76" w:rsidRDefault="00135C76" w:rsidP="00135C76">
      <w:pPr>
        <w:shd w:val="clear" w:color="auto" w:fill="FFFFFF"/>
        <w:ind w:right="1325"/>
        <w:rPr>
          <w:rFonts w:ascii="KZ Times New Roman" w:hAnsi="KZ Times New Roman" w:cs="KZ Times New Roman"/>
          <w:bCs/>
          <w:spacing w:val="-1"/>
          <w:sz w:val="24"/>
          <w:szCs w:val="24"/>
        </w:rPr>
      </w:pPr>
      <w:r>
        <w:rPr>
          <w:rFonts w:ascii="KZ Times New Roman" w:hAnsi="KZ Times New Roman" w:cs="KZ Times New Roman"/>
          <w:bCs/>
          <w:spacing w:val="-1"/>
          <w:sz w:val="24"/>
          <w:szCs w:val="24"/>
        </w:rPr>
        <w:t>Лесевич, Михайловскийлерді не байланыстырады?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2І. Конвенционализм позициясы тұрғысынан ақиқат дегеніміз не?</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22. Сорокиннің пікірі бойынша белді жүйесіне қазіргі кезеңіндегі батыс қоғамындағы  ғылым мен мәдениеттің дамуына тән ақиқат жүйесінің қайсысы дағдарысқа ұшырады?</w:t>
      </w:r>
    </w:p>
    <w:p w:rsidR="00135C76" w:rsidRPr="00F67EE3" w:rsidRDefault="00135C76" w:rsidP="00135C76">
      <w:pPr>
        <w:shd w:val="clear" w:color="auto" w:fill="FFFFFF"/>
        <w:rPr>
          <w:rFonts w:ascii="KZ Times New Roman" w:hAnsi="KZ Times New Roman" w:cs="KZ Times New Roman"/>
          <w:bCs/>
          <w:sz w:val="24"/>
          <w:szCs w:val="24"/>
          <w:lang w:val="kk-KZ"/>
        </w:rPr>
      </w:pPr>
      <w:r w:rsidRPr="00F67EE3">
        <w:rPr>
          <w:rFonts w:ascii="KZ Times New Roman" w:hAnsi="KZ Times New Roman" w:cs="KZ Times New Roman"/>
          <w:bCs/>
          <w:sz w:val="24"/>
          <w:szCs w:val="24"/>
          <w:lang w:val="kk-KZ"/>
        </w:rPr>
        <w:t>23.Та</w:t>
      </w:r>
      <w:r>
        <w:rPr>
          <w:rFonts w:ascii="KZ Times New Roman" w:hAnsi="KZ Times New Roman" w:cs="KZ Times New Roman"/>
          <w:bCs/>
          <w:sz w:val="24"/>
          <w:szCs w:val="24"/>
          <w:lang w:val="kk-KZ"/>
        </w:rPr>
        <w:t>ны</w:t>
      </w:r>
      <w:r w:rsidRPr="00F67EE3">
        <w:rPr>
          <w:rFonts w:ascii="KZ Times New Roman" w:hAnsi="KZ Times New Roman" w:cs="KZ Times New Roman"/>
          <w:bCs/>
          <w:sz w:val="24"/>
          <w:szCs w:val="24"/>
          <w:lang w:val="kk-KZ"/>
        </w:rPr>
        <w:t xml:space="preserve">мның теориялык деңгейге  </w:t>
      </w:r>
      <w:r>
        <w:rPr>
          <w:rFonts w:ascii="KZ Times New Roman" w:hAnsi="KZ Times New Roman" w:cs="KZ Times New Roman"/>
          <w:bCs/>
          <w:sz w:val="24"/>
          <w:szCs w:val="24"/>
          <w:lang w:val="kk-KZ"/>
        </w:rPr>
        <w:t>қ</w:t>
      </w:r>
      <w:r w:rsidRPr="00F67EE3">
        <w:rPr>
          <w:rFonts w:ascii="KZ Times New Roman" w:hAnsi="KZ Times New Roman" w:cs="KZ Times New Roman"/>
          <w:bCs/>
          <w:sz w:val="24"/>
          <w:szCs w:val="24"/>
          <w:lang w:val="kk-KZ"/>
        </w:rPr>
        <w:t>атысты  әдісін атаңыз:</w:t>
      </w:r>
    </w:p>
    <w:p w:rsidR="00135C76" w:rsidRDefault="00135C76" w:rsidP="00135C76">
      <w:pPr>
        <w:shd w:val="clear" w:color="auto" w:fill="FFFFFF"/>
        <w:rPr>
          <w:rFonts w:ascii="KZ Times New Roman" w:hAnsi="KZ Times New Roman" w:cs="KZ Times New Roman"/>
          <w:bCs/>
          <w:spacing w:val="-1"/>
          <w:sz w:val="24"/>
          <w:szCs w:val="24"/>
          <w:lang w:val="kk-KZ"/>
        </w:rPr>
      </w:pPr>
      <w:r>
        <w:rPr>
          <w:rFonts w:ascii="KZ Times New Roman" w:hAnsi="KZ Times New Roman" w:cs="KZ Times New Roman"/>
          <w:bCs/>
          <w:spacing w:val="-1"/>
          <w:sz w:val="24"/>
          <w:szCs w:val="24"/>
          <w:lang w:val="kk-KZ"/>
        </w:rPr>
        <w:t>24. Ғылымды әлеуметтік философиялық тұрғыдан талдау дегеніміз не?</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25. XX ғ. Атақты эпистемологиялық «Әдіске қарсы» деген еңбегі.</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pacing w:val="-1"/>
          <w:sz w:val="24"/>
          <w:szCs w:val="24"/>
          <w:lang w:val="kk-KZ"/>
        </w:rPr>
        <w:t>26. Қазіргі заман философиясында ғылымды неге жатқызуға болады</w:t>
      </w:r>
    </w:p>
    <w:p w:rsidR="00135C76" w:rsidRDefault="00135C76" w:rsidP="00135C76">
      <w:pPr>
        <w:shd w:val="clear" w:color="auto" w:fill="FFFFFF"/>
        <w:ind w:right="403"/>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27. Интенционалдық ой: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28. 0й-тұжырымдарда логикалық дұрыстық сақталған кезде теорияда</w:t>
      </w:r>
    </w:p>
    <w:p w:rsidR="00135C76" w:rsidRPr="00135C76" w:rsidRDefault="00135C76" w:rsidP="00135C76">
      <w:pPr>
        <w:shd w:val="clear" w:color="auto" w:fill="FFFFFF"/>
        <w:ind w:right="3629"/>
        <w:rPr>
          <w:rFonts w:ascii="KZ Times New Roman" w:hAnsi="KZ Times New Roman" w:cs="KZ Times New Roman"/>
          <w:bCs/>
          <w:spacing w:val="-4"/>
          <w:sz w:val="24"/>
          <w:szCs w:val="24"/>
          <w:lang w:val="kk-KZ"/>
        </w:rPr>
      </w:pPr>
      <w:r w:rsidRPr="00135C76">
        <w:rPr>
          <w:rFonts w:ascii="KZ Times New Roman" w:hAnsi="KZ Times New Roman" w:cs="KZ Times New Roman"/>
          <w:bCs/>
          <w:spacing w:val="-4"/>
          <w:sz w:val="24"/>
          <w:szCs w:val="24"/>
          <w:lang w:val="kk-KZ"/>
        </w:rPr>
        <w:t xml:space="preserve">пайда болатын қайшылық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29. Ғылыми рационалдық мәнін қалай нақты атауға болады?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30. Ғылымдағы басталу бөлшектері арқылы анықталатын бүтінді анықтаңыз: </w:t>
      </w:r>
    </w:p>
    <w:p w:rsidR="00135C76" w:rsidRDefault="00135C76" w:rsidP="00135C76">
      <w:pPr>
        <w:shd w:val="clear" w:color="auto" w:fill="FFFFFF"/>
        <w:ind w:right="-94"/>
        <w:rPr>
          <w:rFonts w:ascii="KZ Times New Roman" w:hAnsi="KZ Times New Roman" w:cs="KZ Times New Roman"/>
          <w:bCs/>
          <w:sz w:val="24"/>
          <w:szCs w:val="24"/>
          <w:lang w:val="kk-KZ"/>
        </w:rPr>
      </w:pPr>
      <w:r>
        <w:rPr>
          <w:rFonts w:ascii="KZ Times New Roman" w:hAnsi="KZ Times New Roman" w:cs="KZ Times New Roman"/>
          <w:bCs/>
          <w:sz w:val="24"/>
          <w:szCs w:val="24"/>
          <w:lang w:val="kk-KZ"/>
        </w:rPr>
        <w:t>31. Адам ойы құбылыстан неге қарай тереңдей түседі? Білім динамикасының классикалық парадигмасына  сәйкес:</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32. 1934 ж К.Поппер ұсынған ғылымның фальсификациялық критерийі нені бейнелейді? </w:t>
      </w:r>
    </w:p>
    <w:p w:rsidR="00135C76" w:rsidRPr="00F67EE3"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33</w:t>
      </w:r>
      <w:r w:rsidRPr="00F67EE3">
        <w:rPr>
          <w:rFonts w:ascii="KZ Times New Roman" w:hAnsi="KZ Times New Roman" w:cs="KZ Times New Roman"/>
          <w:bCs/>
          <w:sz w:val="24"/>
          <w:szCs w:val="24"/>
          <w:lang w:val="kk-KZ"/>
        </w:rPr>
        <w:t>.И.Лакатос ғылым дамуының қандай концепциясын ұсынады?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34. «Табиғат ... затттағы Құдайдан өзге ештеме емес» деген кім:</w:t>
      </w:r>
    </w:p>
    <w:p w:rsidR="00135C76" w:rsidRDefault="00135C76" w:rsidP="00135C76">
      <w:pPr>
        <w:shd w:val="clear" w:color="auto" w:fill="FFFFFF"/>
        <w:rPr>
          <w:rFonts w:ascii="KZ Times New Roman" w:hAnsi="KZ Times New Roman" w:cs="KZ Times New Roman"/>
          <w:bCs/>
          <w:spacing w:val="-8"/>
          <w:sz w:val="24"/>
          <w:szCs w:val="24"/>
          <w:lang w:val="kk-KZ"/>
        </w:rPr>
      </w:pPr>
      <w:r>
        <w:rPr>
          <w:rFonts w:ascii="KZ Times New Roman" w:hAnsi="KZ Times New Roman" w:cs="KZ Times New Roman"/>
          <w:bCs/>
          <w:sz w:val="24"/>
          <w:szCs w:val="24"/>
          <w:lang w:val="kk-KZ"/>
        </w:rPr>
        <w:t xml:space="preserve">35. Абстрактілі идеалды нысанды жасайтын ғылыми теория қалай </w:t>
      </w:r>
      <w:r>
        <w:rPr>
          <w:rFonts w:ascii="KZ Times New Roman" w:hAnsi="KZ Times New Roman" w:cs="KZ Times New Roman"/>
          <w:bCs/>
          <w:spacing w:val="-8"/>
          <w:sz w:val="24"/>
          <w:szCs w:val="24"/>
          <w:lang w:val="kk-KZ"/>
        </w:rPr>
        <w:t xml:space="preserve">аталады: </w:t>
      </w:r>
    </w:p>
    <w:p w:rsidR="00135C76" w:rsidRDefault="00135C76" w:rsidP="00135C76">
      <w:pPr>
        <w:shd w:val="clear" w:color="auto" w:fill="FFFFFF"/>
        <w:tabs>
          <w:tab w:val="left" w:pos="9214"/>
        </w:tabs>
        <w:ind w:right="688"/>
        <w:rPr>
          <w:rFonts w:ascii="KZ Times New Roman" w:hAnsi="KZ Times New Roman" w:cs="KZ Times New Roman"/>
          <w:bCs/>
          <w:sz w:val="24"/>
          <w:szCs w:val="24"/>
          <w:lang w:val="kk-KZ"/>
        </w:rPr>
      </w:pPr>
      <w:r>
        <w:rPr>
          <w:rFonts w:ascii="KZ Times New Roman" w:hAnsi="KZ Times New Roman" w:cs="KZ Times New Roman"/>
          <w:bCs/>
          <w:sz w:val="24"/>
          <w:szCs w:val="24"/>
          <w:lang w:val="kk-KZ"/>
        </w:rPr>
        <w:t>З6. Шынайы білім барлық уақытта бірдей ғылыми бола алама</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37. Тулминнің ғылыми білімнің рационалдығы туралы концепциясы бойынша: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pacing w:val="-2"/>
          <w:sz w:val="24"/>
          <w:szCs w:val="24"/>
          <w:lang w:val="kk-KZ"/>
        </w:rPr>
        <w:t>38. Мақсаты қате қойылган жолды ұстану жолымен ғалымдар жасағанғылыми жаңалықтар қалай аталады: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pacing w:val="-3"/>
          <w:sz w:val="24"/>
          <w:szCs w:val="24"/>
          <w:lang w:val="kk-KZ"/>
        </w:rPr>
        <w:lastRenderedPageBreak/>
        <w:t xml:space="preserve">39. Себептілік дегеніміз әдеттіліктің бірінен соң бірінің жалғасуы ғана- </w:t>
      </w:r>
      <w:r>
        <w:rPr>
          <w:rFonts w:ascii="KZ Times New Roman" w:hAnsi="KZ Times New Roman" w:cs="KZ Times New Roman"/>
          <w:bCs/>
          <w:spacing w:val="-2"/>
          <w:sz w:val="24"/>
          <w:szCs w:val="24"/>
          <w:lang w:val="kk-KZ"/>
        </w:rPr>
        <w:t>деп ойлайтын</w:t>
      </w:r>
    </w:p>
    <w:p w:rsidR="00135C76" w:rsidRDefault="00135C76" w:rsidP="00135C76">
      <w:pPr>
        <w:shd w:val="clear" w:color="auto" w:fill="FFFFFF"/>
        <w:tabs>
          <w:tab w:val="center" w:pos="2771"/>
        </w:tabs>
        <w:ind w:right="5069"/>
        <w:rPr>
          <w:rFonts w:ascii="KZ Times New Roman" w:hAnsi="KZ Times New Roman" w:cs="KZ Times New Roman"/>
          <w:spacing w:val="-4"/>
          <w:sz w:val="24"/>
          <w:szCs w:val="24"/>
          <w:lang w:val="kk-KZ"/>
        </w:rPr>
      </w:pPr>
      <w:r>
        <w:rPr>
          <w:rFonts w:ascii="KZ Times New Roman" w:hAnsi="KZ Times New Roman" w:cs="KZ Times New Roman"/>
          <w:bCs/>
          <w:spacing w:val="-1"/>
          <w:sz w:val="24"/>
          <w:szCs w:val="24"/>
          <w:lang w:val="kk-KZ"/>
        </w:rPr>
        <w:t>40. Ақиқат дегеніміз шындыкқа ұмтылу деп түсінген ойшыл кім?</w:t>
      </w:r>
    </w:p>
    <w:p w:rsidR="00135C76" w:rsidRDefault="00135C76" w:rsidP="00135C76">
      <w:pPr>
        <w:shd w:val="clear" w:color="auto" w:fill="FFFFFF"/>
        <w:tabs>
          <w:tab w:val="center" w:pos="2771"/>
        </w:tabs>
        <w:ind w:right="5069"/>
        <w:rPr>
          <w:rFonts w:ascii="KZ Times New Roman" w:hAnsi="KZ Times New Roman" w:cs="KZ Times New Roman"/>
          <w:spacing w:val="-4"/>
          <w:sz w:val="24"/>
          <w:szCs w:val="24"/>
          <w:lang w:val="kk-KZ"/>
        </w:rPr>
      </w:pPr>
      <w:r w:rsidRPr="00F67EE3">
        <w:rPr>
          <w:rFonts w:ascii="KZ Times New Roman" w:hAnsi="KZ Times New Roman" w:cs="KZ Times New Roman"/>
          <w:bCs/>
          <w:spacing w:val="-1"/>
          <w:sz w:val="24"/>
          <w:szCs w:val="24"/>
          <w:lang w:val="kk-KZ"/>
        </w:rPr>
        <w:t xml:space="preserve">41.Номатетикалық </w:t>
      </w:r>
      <w:r>
        <w:rPr>
          <w:rFonts w:ascii="KZ Times New Roman" w:hAnsi="KZ Times New Roman" w:cs="KZ Times New Roman"/>
          <w:bCs/>
          <w:spacing w:val="-1"/>
          <w:sz w:val="24"/>
          <w:szCs w:val="24"/>
          <w:lang w:val="kk-KZ"/>
        </w:rPr>
        <w:t>ә</w:t>
      </w:r>
      <w:r w:rsidRPr="00F67EE3">
        <w:rPr>
          <w:rFonts w:ascii="KZ Times New Roman" w:hAnsi="KZ Times New Roman" w:cs="KZ Times New Roman"/>
          <w:bCs/>
          <w:spacing w:val="-1"/>
          <w:sz w:val="24"/>
          <w:szCs w:val="24"/>
          <w:lang w:val="kk-KZ"/>
        </w:rPr>
        <w:t>дістің мәні мынада:</w:t>
      </w:r>
    </w:p>
    <w:p w:rsidR="00135C76" w:rsidRPr="006F2EF5" w:rsidRDefault="00135C76" w:rsidP="00135C76">
      <w:pPr>
        <w:shd w:val="clear" w:color="auto" w:fill="FFFFFF"/>
        <w:tabs>
          <w:tab w:val="center" w:pos="2771"/>
        </w:tabs>
        <w:ind w:right="5069"/>
        <w:jc w:val="center"/>
        <w:rPr>
          <w:rFonts w:ascii="KZ Times New Roman" w:hAnsi="KZ Times New Roman" w:cs="KZ Times New Roman"/>
          <w:spacing w:val="-4"/>
          <w:sz w:val="24"/>
          <w:szCs w:val="24"/>
          <w:lang w:val="kk-KZ"/>
        </w:rPr>
      </w:pPr>
      <w:r>
        <w:rPr>
          <w:rFonts w:ascii="Times New Roman" w:hAnsi="Times New Roman"/>
          <w:b/>
          <w:sz w:val="32"/>
          <w:szCs w:val="32"/>
          <w:lang w:val="kk-KZ"/>
        </w:rPr>
        <w:t>ӘДЕБИЕТТЕР ТІЗІМІ</w:t>
      </w:r>
    </w:p>
    <w:p w:rsidR="00135C76" w:rsidRDefault="00135C76" w:rsidP="00135C76">
      <w:pPr>
        <w:jc w:val="both"/>
        <w:rPr>
          <w:rFonts w:ascii="Times New Roman" w:hAnsi="Times New Roman"/>
          <w:sz w:val="28"/>
          <w:lang w:val="kk-KZ"/>
        </w:rPr>
      </w:pPr>
    </w:p>
    <w:p w:rsidR="00135C76" w:rsidRPr="00555490" w:rsidRDefault="00135C76" w:rsidP="00135C76">
      <w:pPr>
        <w:jc w:val="both"/>
        <w:rPr>
          <w:rFonts w:ascii="Times New Roman" w:hAnsi="Times New Roman"/>
          <w:b/>
          <w:sz w:val="28"/>
          <w:lang w:val="kk-KZ"/>
        </w:rPr>
      </w:pPr>
      <w:r w:rsidRPr="00555490">
        <w:rPr>
          <w:rFonts w:ascii="Times New Roman" w:hAnsi="Times New Roman"/>
          <w:b/>
          <w:sz w:val="28"/>
          <w:lang w:val="kk-KZ"/>
        </w:rPr>
        <w:t>Ұсынылатын негізгі әдебиет:</w:t>
      </w:r>
    </w:p>
    <w:p w:rsidR="00135C76" w:rsidRDefault="00135C76" w:rsidP="00135C76">
      <w:pPr>
        <w:ind w:firstLine="708"/>
        <w:jc w:val="both"/>
        <w:rPr>
          <w:rFonts w:ascii="Times New Roman" w:hAnsi="Times New Roman"/>
          <w:sz w:val="28"/>
          <w:lang w:val="kk-KZ"/>
        </w:rPr>
      </w:pPr>
      <w:r>
        <w:rPr>
          <w:rFonts w:ascii="Times New Roman" w:hAnsi="Times New Roman"/>
          <w:sz w:val="28"/>
          <w:lang w:val="kk-KZ"/>
        </w:rPr>
        <w:t>Қазақстандық авторлар:</w:t>
      </w:r>
    </w:p>
    <w:p w:rsidR="00135C76" w:rsidRDefault="00135C76" w:rsidP="00000DBC">
      <w:pPr>
        <w:spacing w:after="0" w:line="240" w:lineRule="auto"/>
        <w:jc w:val="both"/>
        <w:rPr>
          <w:rFonts w:ascii="Times New Roman" w:hAnsi="Times New Roman"/>
          <w:sz w:val="28"/>
          <w:lang w:val="kk-KZ"/>
        </w:rPr>
      </w:pPr>
    </w:p>
    <w:p w:rsidR="00135C76"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Абу Насыр әл-Фараби "Естественно-научные" трактаты</w:t>
      </w:r>
      <w:proofErr w:type="gramStart"/>
      <w:r>
        <w:rPr>
          <w:rFonts w:ascii="Times New Roman" w:hAnsi="Times New Roman"/>
          <w:sz w:val="28"/>
        </w:rPr>
        <w:t>.-</w:t>
      </w:r>
      <w:proofErr w:type="gramEnd"/>
      <w:r>
        <w:rPr>
          <w:rFonts w:ascii="Times New Roman" w:hAnsi="Times New Roman"/>
          <w:sz w:val="28"/>
        </w:rPr>
        <w:t>Алматы: Ғылым, 1997ж.</w:t>
      </w:r>
    </w:p>
    <w:p w:rsidR="00135C76"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Абдилдин Ж.М., Нысанбаев А.Н. Диалектико-логические принципы пострения теори</w:t>
      </w:r>
      <w:proofErr w:type="gramStart"/>
      <w:r>
        <w:rPr>
          <w:rFonts w:ascii="Times New Roman" w:hAnsi="Times New Roman"/>
          <w:sz w:val="28"/>
        </w:rPr>
        <w:t>и-</w:t>
      </w:r>
      <w:proofErr w:type="gramEnd"/>
      <w:r>
        <w:rPr>
          <w:rFonts w:ascii="Times New Roman" w:hAnsi="Times New Roman"/>
          <w:sz w:val="28"/>
        </w:rPr>
        <w:t xml:space="preserve"> Алматы: Наука, 1973 ж.</w:t>
      </w:r>
    </w:p>
    <w:p w:rsidR="00135C76"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Бурова И.И. Карибаева А.Г., Кириллова Г.Р. "Введение в философию и мет</w:t>
      </w:r>
      <w:r>
        <w:rPr>
          <w:rFonts w:ascii="Times New Roman" w:hAnsi="Times New Roman"/>
          <w:sz w:val="28"/>
          <w:lang w:val="kk-KZ"/>
        </w:rPr>
        <w:t>о</w:t>
      </w:r>
      <w:r>
        <w:rPr>
          <w:rFonts w:ascii="Times New Roman" w:hAnsi="Times New Roman"/>
          <w:sz w:val="28"/>
        </w:rPr>
        <w:t>дологию науки" (учебное пособие).- Алматы, 1999 ж.</w:t>
      </w:r>
    </w:p>
    <w:p w:rsidR="00135C76"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Генезис категориального аппарата науки.-  Алматы, Наука, 1990 ж.</w:t>
      </w:r>
      <w:r>
        <w:rPr>
          <w:rFonts w:ascii="Times New Roman" w:hAnsi="Times New Roman"/>
          <w:sz w:val="28"/>
        </w:rPr>
        <w:tab/>
      </w:r>
    </w:p>
    <w:p w:rsidR="00135C76"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Диалектическая логика. Форма и методы познания.- Алматы: Наука, 1987 –Т.</w:t>
      </w:r>
    </w:p>
    <w:p w:rsidR="00135C76" w:rsidRPr="006271F9"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Изотов М.З. Социально-культурные детерминанты интеграций совр</w:t>
      </w:r>
      <w:r>
        <w:rPr>
          <w:rFonts w:ascii="Times New Roman" w:hAnsi="Times New Roman"/>
          <w:sz w:val="28"/>
          <w:lang w:val="kk-KZ"/>
        </w:rPr>
        <w:t>еме</w:t>
      </w:r>
      <w:r>
        <w:rPr>
          <w:rFonts w:ascii="Times New Roman" w:hAnsi="Times New Roman"/>
          <w:sz w:val="28"/>
        </w:rPr>
        <w:t>нной науки.- Алматы: Контакт, 1993 ж.</w:t>
      </w:r>
    </w:p>
    <w:p w:rsidR="00135C76" w:rsidRDefault="00135C76" w:rsidP="00135C76">
      <w:pPr>
        <w:numPr>
          <w:ilvl w:val="0"/>
          <w:numId w:val="8"/>
        </w:numPr>
        <w:spacing w:after="0" w:line="240" w:lineRule="auto"/>
        <w:jc w:val="both"/>
        <w:rPr>
          <w:rFonts w:ascii="Times New Roman" w:hAnsi="Times New Roman"/>
          <w:sz w:val="28"/>
        </w:rPr>
      </w:pPr>
      <w:r w:rsidRPr="00135C76">
        <w:rPr>
          <w:rFonts w:ascii="Times New Roman" w:hAnsi="Times New Roman"/>
          <w:sz w:val="28"/>
          <w:lang w:val="kk-KZ"/>
        </w:rPr>
        <w:t xml:space="preserve">Қасабек А., Алтаев Ж. Қазақ философиясы. </w:t>
      </w:r>
      <w:r>
        <w:rPr>
          <w:rFonts w:ascii="Times New Roman" w:hAnsi="Times New Roman"/>
          <w:sz w:val="28"/>
        </w:rPr>
        <w:t>Алматы 1996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Қасабек А., Алтаев Ж., Ғабитов Т.Х. Философия және </w:t>
      </w:r>
      <w:proofErr w:type="gramStart"/>
      <w:r>
        <w:rPr>
          <w:rFonts w:ascii="Times New Roman" w:hAnsi="Times New Roman"/>
          <w:sz w:val="28"/>
        </w:rPr>
        <w:t>м</w:t>
      </w:r>
      <w:proofErr w:type="gramEnd"/>
      <w:r>
        <w:rPr>
          <w:rFonts w:ascii="Times New Roman" w:hAnsi="Times New Roman"/>
          <w:sz w:val="28"/>
        </w:rPr>
        <w:t>әдениеттану. Алматы 1998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Қасабек А., Алтаев Ж. Философия тарихы. Алматы 2000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Ғабитов Т.Х. </w:t>
      </w:r>
      <w:proofErr w:type="gramStart"/>
      <w:r>
        <w:rPr>
          <w:rFonts w:ascii="Times New Roman" w:hAnsi="Times New Roman"/>
          <w:sz w:val="28"/>
        </w:rPr>
        <w:t>ж.б</w:t>
      </w:r>
      <w:proofErr w:type="gramEnd"/>
      <w:r>
        <w:rPr>
          <w:rFonts w:ascii="Times New Roman" w:hAnsi="Times New Roman"/>
          <w:sz w:val="28"/>
        </w:rPr>
        <w:t>. Философия. Алматы 2002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К</w:t>
      </w:r>
      <w:r>
        <w:rPr>
          <w:rFonts w:ascii="Times New Roman" w:hAnsi="Times New Roman"/>
          <w:sz w:val="28"/>
          <w:lang w:val="kk-KZ"/>
        </w:rPr>
        <w:t>о</w:t>
      </w:r>
      <w:r>
        <w:rPr>
          <w:rFonts w:ascii="Times New Roman" w:hAnsi="Times New Roman"/>
          <w:sz w:val="28"/>
        </w:rPr>
        <w:t>сиченко А.Г. Философия и методология науки</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у</w:t>
      </w:r>
      <w:proofErr w:type="gramEnd"/>
      <w:r>
        <w:rPr>
          <w:rFonts w:ascii="Times New Roman" w:hAnsi="Times New Roman"/>
          <w:sz w:val="28"/>
        </w:rPr>
        <w:t>чебное пособие по спецкурсу для магиситрантов и аспирантов)- Алматы, 1997 ж.</w:t>
      </w:r>
    </w:p>
    <w:p w:rsidR="00135C76" w:rsidRDefault="00135C76" w:rsidP="00135C76">
      <w:pPr>
        <w:numPr>
          <w:ilvl w:val="0"/>
          <w:numId w:val="8"/>
        </w:numPr>
        <w:spacing w:after="0" w:line="240" w:lineRule="auto"/>
        <w:jc w:val="both"/>
        <w:rPr>
          <w:rFonts w:ascii="Times New Roman" w:hAnsi="Times New Roman"/>
          <w:sz w:val="28"/>
        </w:rPr>
      </w:pPr>
      <w:proofErr w:type="gramStart"/>
      <w:r>
        <w:rPr>
          <w:rFonts w:ascii="Times New Roman" w:hAnsi="Times New Roman"/>
          <w:sz w:val="28"/>
        </w:rPr>
        <w:t>Логико-гносеологически</w:t>
      </w:r>
      <w:proofErr w:type="gramEnd"/>
      <w:r>
        <w:rPr>
          <w:rFonts w:ascii="Times New Roman" w:hAnsi="Times New Roman"/>
          <w:sz w:val="28"/>
        </w:rPr>
        <w:t xml:space="preserve"> анализ науки.- Алматы: Ғылым, 1990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Методы научного познания.- Алматы: Ғылым, 1996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Методология науки в контексте взаимодействия восточной и западной культуры.- Алматы: Ақыл кітабы, 1998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Нысанбаев А.Н., Сүлейменов Ф. М. Между мифом и разумом Алматы: Қазақстан, 1991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Нысанбаев А.Н., Косиченко А.Г., Қадыржанов Р.К. "Философский анализ науки в контексте социокультурной трансформации общества.- Алматы 1995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Нысанбаев А.Н., Курбанов Р.О. Социологические и этические проблемы современной науки.- Алматы: Ғылым, 1988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lastRenderedPageBreak/>
        <w:t>Рахматуллин К.Х.  Научная картина мира как высшая форма интеграции знания</w:t>
      </w:r>
      <w:proofErr w:type="gramStart"/>
      <w:r>
        <w:rPr>
          <w:rFonts w:ascii="Times New Roman" w:hAnsi="Times New Roman"/>
          <w:sz w:val="28"/>
        </w:rPr>
        <w:t>.</w:t>
      </w:r>
      <w:proofErr w:type="gramEnd"/>
      <w:r>
        <w:rPr>
          <w:rFonts w:ascii="Times New Roman" w:hAnsi="Times New Roman"/>
          <w:sz w:val="28"/>
        </w:rPr>
        <w:t xml:space="preserve"> // </w:t>
      </w:r>
      <w:proofErr w:type="gramStart"/>
      <w:r>
        <w:rPr>
          <w:rFonts w:ascii="Times New Roman" w:hAnsi="Times New Roman"/>
          <w:sz w:val="28"/>
        </w:rPr>
        <w:t>ф</w:t>
      </w:r>
      <w:proofErr w:type="gramEnd"/>
      <w:r>
        <w:rPr>
          <w:rFonts w:ascii="Times New Roman" w:hAnsi="Times New Roman"/>
          <w:sz w:val="28"/>
        </w:rPr>
        <w:t>илософско-методологическ</w:t>
      </w:r>
      <w:r>
        <w:rPr>
          <w:rFonts w:ascii="Times New Roman" w:hAnsi="Times New Roman"/>
          <w:sz w:val="28"/>
          <w:lang w:val="kk-KZ"/>
        </w:rPr>
        <w:t>и</w:t>
      </w:r>
      <w:r>
        <w:rPr>
          <w:rFonts w:ascii="Times New Roman" w:hAnsi="Times New Roman"/>
          <w:sz w:val="28"/>
        </w:rPr>
        <w:t>е науки.- Алматы: Наука, 1986 ж</w:t>
      </w:r>
      <w:proofErr w:type="gramStart"/>
      <w:r>
        <w:rPr>
          <w:rFonts w:ascii="Times New Roman" w:hAnsi="Times New Roman"/>
          <w:sz w:val="28"/>
        </w:rPr>
        <w:t>..</w:t>
      </w:r>
      <w:proofErr w:type="gramEnd"/>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Философия и методология науки.- (для аспирантов и магистрантов) / Под</w:t>
      </w:r>
      <w:proofErr w:type="gramStart"/>
      <w:r>
        <w:rPr>
          <w:rFonts w:ascii="Times New Roman" w:hAnsi="Times New Roman"/>
          <w:sz w:val="28"/>
        </w:rPr>
        <w:t>.р</w:t>
      </w:r>
      <w:proofErr w:type="gramEnd"/>
      <w:r>
        <w:rPr>
          <w:rFonts w:ascii="Times New Roman" w:hAnsi="Times New Roman"/>
          <w:sz w:val="28"/>
        </w:rPr>
        <w:t>ед. К.Х. Рахматуллина и др. Алматы: Қазақ университеті, 1999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Б) Шетел авторлары:</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М. Вебер. Избранное проиведения.- М: Прогресс,1990г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В.Н. Вернадский. Размышления натуралиста. Научная мысль как планетарное явление.- М: Наука, 1978г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Глобальные проблемы и общечеловеческие ценности. Пер. с англ. и франц. М: Прогрес, 1990г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М.Малкей. Наука и социология знания.- М: Прогресс, 1983г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А.Л. Никифоров. Философия науки: история и методология.- М: Дом интеллектуальной книги, 1993г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А.П. Огурцов. Дисциплинарная структура науки.- М: Наука, 1988г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К.Поппер. Логика и рост научного знания. М. Прогресс, </w:t>
      </w:r>
      <w:smartTag w:uri="urn:schemas-microsoft-com:office:smarttags" w:element="metricconverter">
        <w:smartTagPr>
          <w:attr w:name="ProductID" w:val="1983 г"/>
        </w:smartTagPr>
        <w:r>
          <w:rPr>
            <w:rFonts w:ascii="Times New Roman" w:hAnsi="Times New Roman"/>
            <w:sz w:val="28"/>
          </w:rPr>
          <w:t>1983 г</w:t>
        </w:r>
      </w:smartTag>
      <w:r>
        <w:rPr>
          <w:rFonts w:ascii="Times New Roman" w:hAnsi="Times New Roman"/>
          <w:sz w:val="28"/>
        </w:rPr>
        <w:t>.</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В.С. Степин, В.Г. Горохов, М.А. Розов. Философия науки  и техники.- М: Гардарика, </w:t>
      </w: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Томмас Кун. Структура научных революций.- М. Изд. АСТ, </w:t>
      </w:r>
      <w:smartTag w:uri="urn:schemas-microsoft-com:office:smarttags" w:element="metricconverter">
        <w:smartTagPr>
          <w:attr w:name="ProductID" w:val="2001 г"/>
        </w:smartTagPr>
        <w:r>
          <w:rPr>
            <w:rFonts w:ascii="Times New Roman" w:hAnsi="Times New Roman"/>
            <w:sz w:val="28"/>
          </w:rPr>
          <w:t>2001 г</w:t>
        </w:r>
      </w:smartTag>
      <w:r>
        <w:rPr>
          <w:rFonts w:ascii="Times New Roman" w:hAnsi="Times New Roman"/>
          <w:sz w:val="28"/>
        </w:rPr>
        <w:t>.</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Койре А. Очерки истории философской  мысли. О влиянии философских концепий на развитие научных теорий.- М: </w:t>
      </w:r>
      <w:smartTag w:uri="urn:schemas-microsoft-com:office:smarttags" w:element="metricconverter">
        <w:smartTagPr>
          <w:attr w:name="ProductID" w:val="1985 г"/>
        </w:smartTagPr>
        <w:r>
          <w:rPr>
            <w:rFonts w:ascii="Times New Roman" w:hAnsi="Times New Roman"/>
            <w:sz w:val="28"/>
          </w:rPr>
          <w:t>1985 г</w:t>
        </w:r>
      </w:smartTag>
      <w:r>
        <w:rPr>
          <w:rFonts w:ascii="Times New Roman" w:hAnsi="Times New Roman"/>
          <w:sz w:val="28"/>
        </w:rPr>
        <w:t>.</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Традиции и революции в развитии науки.- М: Наука, </w:t>
      </w:r>
      <w:smartTag w:uri="urn:schemas-microsoft-com:office:smarttags" w:element="metricconverter">
        <w:smartTagPr>
          <w:attr w:name="ProductID" w:val="1991 г"/>
        </w:smartTagPr>
        <w:r>
          <w:rPr>
            <w:rFonts w:ascii="Times New Roman" w:hAnsi="Times New Roman"/>
            <w:sz w:val="28"/>
          </w:rPr>
          <w:t>1991 г</w:t>
        </w:r>
      </w:smartTag>
      <w:r>
        <w:rPr>
          <w:rFonts w:ascii="Times New Roman" w:hAnsi="Times New Roman"/>
          <w:sz w:val="28"/>
        </w:rPr>
        <w:t>.</w:t>
      </w:r>
    </w:p>
    <w:p w:rsidR="00135C76" w:rsidRDefault="00135C76" w:rsidP="00135C76">
      <w:pPr>
        <w:numPr>
          <w:ilvl w:val="0"/>
          <w:numId w:val="8"/>
        </w:numPr>
        <w:spacing w:after="0" w:line="240" w:lineRule="auto"/>
        <w:jc w:val="both"/>
        <w:rPr>
          <w:rFonts w:ascii="Times New Roman" w:hAnsi="Times New Roman"/>
          <w:sz w:val="28"/>
          <w:lang w:val="kk-KZ"/>
        </w:rPr>
      </w:pPr>
      <w:r>
        <w:rPr>
          <w:rFonts w:ascii="Times New Roman" w:hAnsi="Times New Roman"/>
          <w:sz w:val="28"/>
        </w:rPr>
        <w:t>Философия и методология науки. Учебник для вузов. (Колл</w:t>
      </w:r>
      <w:proofErr w:type="gramStart"/>
      <w:r>
        <w:rPr>
          <w:rFonts w:ascii="Times New Roman" w:hAnsi="Times New Roman"/>
          <w:sz w:val="28"/>
        </w:rPr>
        <w:t>.А</w:t>
      </w:r>
      <w:proofErr w:type="gramEnd"/>
      <w:r>
        <w:rPr>
          <w:rFonts w:ascii="Times New Roman" w:hAnsi="Times New Roman"/>
          <w:sz w:val="28"/>
        </w:rPr>
        <w:t xml:space="preserve">второв) / Под ред. В.И. Купова.- М.: Аспект-Пресс, </w:t>
      </w: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w:t>
      </w: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center"/>
        <w:rPr>
          <w:rFonts w:ascii="Times New Roman" w:hAnsi="Times New Roman"/>
          <w:b/>
          <w:sz w:val="28"/>
          <w:lang w:val="kk-KZ"/>
        </w:rPr>
      </w:pPr>
      <w:r>
        <w:rPr>
          <w:rFonts w:ascii="Times New Roman" w:hAnsi="Times New Roman"/>
          <w:b/>
          <w:sz w:val="28"/>
        </w:rPr>
        <w:t>Қосымша әдебиеттер</w:t>
      </w:r>
    </w:p>
    <w:p w:rsidR="00135C76" w:rsidRDefault="00135C76" w:rsidP="00135C76">
      <w:pPr>
        <w:jc w:val="both"/>
        <w:rPr>
          <w:rFonts w:ascii="Times New Roman" w:hAnsi="Times New Roman"/>
          <w:b/>
          <w:sz w:val="28"/>
          <w:lang w:val="kk-KZ"/>
        </w:rPr>
      </w:pP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lastRenderedPageBreak/>
        <w:t>П.П. Гайденко. Эволюция понятия науки (ХҮІ</w:t>
      </w:r>
      <w:proofErr w:type="gramStart"/>
      <w:r>
        <w:rPr>
          <w:rFonts w:ascii="Times New Roman" w:hAnsi="Times New Roman"/>
          <w:sz w:val="28"/>
        </w:rPr>
        <w:t>І-</w:t>
      </w:r>
      <w:proofErr w:type="gramEnd"/>
      <w:r>
        <w:rPr>
          <w:rFonts w:ascii="Times New Roman" w:hAnsi="Times New Roman"/>
          <w:sz w:val="28"/>
        </w:rPr>
        <w:t xml:space="preserve">ХҮІІІ вв.)- М., </w:t>
      </w:r>
      <w:smartTag w:uri="urn:schemas-microsoft-com:office:smarttags" w:element="metricconverter">
        <w:smartTagPr>
          <w:attr w:name="ProductID" w:val="1987 г"/>
        </w:smartTagPr>
        <w:r>
          <w:rPr>
            <w:rFonts w:ascii="Times New Roman" w:hAnsi="Times New Roman"/>
            <w:sz w:val="28"/>
          </w:rPr>
          <w:t>1987 г</w:t>
        </w:r>
      </w:smartTag>
      <w:r>
        <w:rPr>
          <w:rFonts w:ascii="Times New Roman" w:hAnsi="Times New Roman"/>
          <w:sz w:val="28"/>
        </w:rPr>
        <w:t>.</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Наука в культуре.- М., 1998г.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Принципы историографии естествознания. ХХ век, (Отв. Ред. И.С. Тимофеев). М., </w:t>
      </w:r>
      <w:smartTag w:uri="urn:schemas-microsoft-com:office:smarttags" w:element="metricconverter">
        <w:smartTagPr>
          <w:attr w:name="ProductID" w:val="2001 г"/>
        </w:smartTagPr>
        <w:r>
          <w:rPr>
            <w:rFonts w:ascii="Times New Roman" w:hAnsi="Times New Roman"/>
            <w:sz w:val="28"/>
          </w:rPr>
          <w:t>2001 г</w:t>
        </w:r>
      </w:smartTag>
      <w:r>
        <w:rPr>
          <w:rFonts w:ascii="Times New Roman" w:hAnsi="Times New Roman"/>
          <w:sz w:val="28"/>
        </w:rPr>
        <w:t>.</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Современная философия науки. Хрестоматия. (Составитель А.А. Печенкин). М.,1996г.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В.С. Стенин. Теоретическое знание.- М., 2000г.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Разум и экзистенция. Под ред. И.Т. Касавина и В.Н. Поруса. СПб</w:t>
      </w:r>
      <w:proofErr w:type="gramStart"/>
      <w:r>
        <w:rPr>
          <w:rFonts w:ascii="Times New Roman" w:hAnsi="Times New Roman"/>
          <w:sz w:val="28"/>
        </w:rPr>
        <w:t xml:space="preserve">., </w:t>
      </w:r>
      <w:proofErr w:type="gramEnd"/>
      <w:r>
        <w:rPr>
          <w:rFonts w:ascii="Times New Roman" w:hAnsi="Times New Roman"/>
          <w:sz w:val="28"/>
        </w:rPr>
        <w:t>1999г.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В.Ж. Келле. Наука как компонент социальной системы.- М.,1988 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Е.А. Мамчур. Проблемы социокультурной детерминации научного знания. - М., 1987г.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А.В. Кезин. Наука в зеркале философии.- М., 1990г.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Л.Н. Косарова. Социокультурный генезис науки: философский аспект проблемы.- М., 1989г.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П.Фейерабенд. Избранные труды по методологии науки.- М., Прогресс, 1986г.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Пригожий И.., Стенгерс И. Порядок из хаоса.- М.,</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А.Ф. Зотов. Современная западная философия.- М., 2001г.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Н.Н. Мойсеев. Современный рационализм.- М.,1995г.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В.А. Лекторский. Эпистемология классическая и неклассическая. - М., 2000г.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Мировоззренческие ориентации развития современной науки. </w:t>
      </w:r>
      <w:proofErr w:type="gramStart"/>
      <w:r>
        <w:rPr>
          <w:rFonts w:ascii="Times New Roman" w:hAnsi="Times New Roman"/>
          <w:sz w:val="28"/>
        </w:rPr>
        <w:t>-А</w:t>
      </w:r>
      <w:proofErr w:type="gramEnd"/>
      <w:r>
        <w:rPr>
          <w:rFonts w:ascii="Times New Roman" w:hAnsi="Times New Roman"/>
          <w:sz w:val="28"/>
        </w:rPr>
        <w:t>лматы:Ғылым. 1993г.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Принцип противоречия в современной науки. </w:t>
      </w:r>
      <w:proofErr w:type="gramStart"/>
      <w:r>
        <w:rPr>
          <w:rFonts w:ascii="Times New Roman" w:hAnsi="Times New Roman"/>
          <w:sz w:val="28"/>
        </w:rPr>
        <w:t>-А</w:t>
      </w:r>
      <w:proofErr w:type="gramEnd"/>
      <w:r>
        <w:rPr>
          <w:rFonts w:ascii="Times New Roman" w:hAnsi="Times New Roman"/>
          <w:sz w:val="28"/>
        </w:rPr>
        <w:t>лматы: наука, 1975г.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Роль категории "идея" в научном  познании. </w:t>
      </w:r>
      <w:proofErr w:type="gramStart"/>
      <w:r>
        <w:rPr>
          <w:rFonts w:ascii="Times New Roman" w:hAnsi="Times New Roman"/>
          <w:sz w:val="28"/>
        </w:rPr>
        <w:t>-А</w:t>
      </w:r>
      <w:proofErr w:type="gramEnd"/>
      <w:r>
        <w:rPr>
          <w:rFonts w:ascii="Times New Roman" w:hAnsi="Times New Roman"/>
          <w:sz w:val="28"/>
        </w:rPr>
        <w:t>лматы. Наука, 1979г.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Роль принципа конкретности в современной науке. </w:t>
      </w:r>
      <w:proofErr w:type="gramStart"/>
      <w:r>
        <w:rPr>
          <w:rFonts w:ascii="Times New Roman" w:hAnsi="Times New Roman"/>
          <w:sz w:val="28"/>
        </w:rPr>
        <w:t>–А</w:t>
      </w:r>
      <w:proofErr w:type="gramEnd"/>
      <w:r>
        <w:rPr>
          <w:rFonts w:ascii="Times New Roman" w:hAnsi="Times New Roman"/>
          <w:sz w:val="28"/>
        </w:rPr>
        <w:t>лматы; Наука 1976.</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Соотношение </w:t>
      </w:r>
      <w:proofErr w:type="gramStart"/>
      <w:r>
        <w:rPr>
          <w:rFonts w:ascii="Times New Roman" w:hAnsi="Times New Roman"/>
          <w:sz w:val="28"/>
        </w:rPr>
        <w:t>содержательного</w:t>
      </w:r>
      <w:proofErr w:type="gramEnd"/>
      <w:r>
        <w:rPr>
          <w:rFonts w:ascii="Times New Roman" w:hAnsi="Times New Roman"/>
          <w:sz w:val="28"/>
        </w:rPr>
        <w:t xml:space="preserve"> и формального в научном познании. Алматы: Наука, 1978.</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Философско-методологичесие проблемы науки. </w:t>
      </w:r>
      <w:proofErr w:type="gramStart"/>
      <w:r>
        <w:rPr>
          <w:rFonts w:ascii="Times New Roman" w:hAnsi="Times New Roman"/>
          <w:sz w:val="28"/>
        </w:rPr>
        <w:t>–А</w:t>
      </w:r>
      <w:proofErr w:type="gramEnd"/>
      <w:r>
        <w:rPr>
          <w:rFonts w:ascii="Times New Roman" w:hAnsi="Times New Roman"/>
          <w:sz w:val="28"/>
        </w:rPr>
        <w:t>лматы: Наука, 1986.</w:t>
      </w:r>
    </w:p>
    <w:p w:rsidR="00135C76" w:rsidRDefault="00135C76" w:rsidP="00135C76">
      <w:pPr>
        <w:numPr>
          <w:ilvl w:val="0"/>
          <w:numId w:val="10"/>
        </w:numPr>
        <w:spacing w:after="0" w:line="240" w:lineRule="auto"/>
        <w:jc w:val="both"/>
        <w:rPr>
          <w:rFonts w:ascii="Times New Roman" w:hAnsi="Times New Roman"/>
          <w:sz w:val="28"/>
          <w:lang w:val="kk-KZ"/>
        </w:rPr>
      </w:pPr>
      <w:r>
        <w:rPr>
          <w:rFonts w:ascii="Times New Roman" w:hAnsi="Times New Roman"/>
          <w:sz w:val="28"/>
        </w:rPr>
        <w:t>Хюбнер К. Истина мифа. М., 1996г.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Астрономия, методология, мировоззрение.  М., 1979.</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Астрономия и современная картина мира.  М., 1996.</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Гинзбург В.Л. "О науке, о себе и о других". М., 2001.</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Дэвис. П. Супер сила. М., 1989.</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Латыпов Н.М. Бейлин В.А., Верешков Г.М. Вакуум</w:t>
      </w:r>
      <w:r>
        <w:rPr>
          <w:rFonts w:ascii="Times New Roman" w:hAnsi="Times New Roman"/>
          <w:sz w:val="28"/>
          <w:lang w:val="kk-KZ"/>
        </w:rPr>
        <w:t>. Э</w:t>
      </w:r>
      <w:r>
        <w:rPr>
          <w:rFonts w:ascii="Times New Roman" w:hAnsi="Times New Roman"/>
          <w:sz w:val="28"/>
        </w:rPr>
        <w:t>лементарные частицы и Вселенная. М., 2001.</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Рахматуллин К.Х. Звездный век человечества. Алматы: Казахстан, 1997.</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Рахматуллин К.Х. Человек и космос. А: Казахстан 1977.</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Физика в системе  культуры. М., 1996.</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Хокинг С. От большого взрыва до черных дыр. М., 1990.</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Хокинг С. Черные дыры и молодые вселенные. </w:t>
      </w:r>
    </w:p>
    <w:p w:rsidR="00135C76" w:rsidRPr="00911B6C"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Шкловский И.С. Вселенная, жизнь, разум. М., 1987</w:t>
      </w:r>
    </w:p>
    <w:p w:rsidR="005225F4" w:rsidRPr="00B26537" w:rsidRDefault="005225F4" w:rsidP="00B26537">
      <w:pPr>
        <w:spacing w:after="0" w:line="240" w:lineRule="auto"/>
        <w:rPr>
          <w:rFonts w:ascii="Times New Roman" w:hAnsi="Times New Roman" w:cs="Times New Roman"/>
          <w:sz w:val="28"/>
          <w:szCs w:val="28"/>
          <w:lang w:val="kk-KZ"/>
        </w:rPr>
      </w:pPr>
    </w:p>
    <w:p w:rsidR="005225F4" w:rsidRPr="0012324D" w:rsidRDefault="005225F4">
      <w:pPr>
        <w:rPr>
          <w:lang w:val="kk-KZ"/>
        </w:rPr>
      </w:pPr>
    </w:p>
    <w:sectPr w:rsidR="005225F4" w:rsidRPr="0012324D" w:rsidSect="001C58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6A6"/>
    <w:multiLevelType w:val="hybridMultilevel"/>
    <w:tmpl w:val="D65C039A"/>
    <w:lvl w:ilvl="0" w:tplc="763AF2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6367A"/>
    <w:multiLevelType w:val="hybridMultilevel"/>
    <w:tmpl w:val="F84031CA"/>
    <w:lvl w:ilvl="0" w:tplc="6AEC585A">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E46D61"/>
    <w:multiLevelType w:val="hybridMultilevel"/>
    <w:tmpl w:val="F062655C"/>
    <w:lvl w:ilvl="0" w:tplc="339C3E7E">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246621"/>
    <w:multiLevelType w:val="hybridMultilevel"/>
    <w:tmpl w:val="C650A298"/>
    <w:lvl w:ilvl="0" w:tplc="05C22F82">
      <w:start w:val="2"/>
      <w:numFmt w:val="decimal"/>
      <w:lvlText w:val="%1."/>
      <w:lvlJc w:val="left"/>
      <w:pPr>
        <w:tabs>
          <w:tab w:val="num" w:pos="1080"/>
        </w:tabs>
        <w:ind w:left="1080" w:hanging="360"/>
      </w:pPr>
      <w:rPr>
        <w:rFonts w:hint="default"/>
      </w:rPr>
    </w:lvl>
    <w:lvl w:ilvl="1" w:tplc="35D482E0">
      <w:numFmt w:val="bullet"/>
      <w:lvlText w:val="-"/>
      <w:lvlJc w:val="left"/>
      <w:pPr>
        <w:tabs>
          <w:tab w:val="num" w:pos="2280"/>
        </w:tabs>
        <w:ind w:left="2280" w:hanging="840"/>
      </w:pPr>
      <w:rPr>
        <w:rFonts w:ascii="KZ Times New Roman" w:eastAsia="Times New Roman" w:hAnsi="KZ 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27E3B"/>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D692E"/>
    <w:multiLevelType w:val="hybridMultilevel"/>
    <w:tmpl w:val="5706F1DC"/>
    <w:lvl w:ilvl="0" w:tplc="22880656">
      <w:start w:val="2"/>
      <w:numFmt w:val="decimal"/>
      <w:lvlText w:val="%1."/>
      <w:lvlJc w:val="left"/>
      <w:pPr>
        <w:tabs>
          <w:tab w:val="num" w:pos="720"/>
        </w:tabs>
        <w:ind w:left="720" w:hanging="360"/>
      </w:pPr>
      <w:rPr>
        <w:rFonts w:hint="default"/>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83382C"/>
    <w:multiLevelType w:val="hybridMultilevel"/>
    <w:tmpl w:val="10AE3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C631F1"/>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F24266"/>
    <w:multiLevelType w:val="hybridMultilevel"/>
    <w:tmpl w:val="989C1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2F36E15"/>
    <w:multiLevelType w:val="hybridMultilevel"/>
    <w:tmpl w:val="DFFC7F00"/>
    <w:lvl w:ilvl="0" w:tplc="AF9EC7D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E440F8"/>
    <w:multiLevelType w:val="hybridMultilevel"/>
    <w:tmpl w:val="CEEE1B4E"/>
    <w:lvl w:ilvl="0" w:tplc="4C96A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AB761BD"/>
    <w:multiLevelType w:val="hybridMultilevel"/>
    <w:tmpl w:val="A0FA023E"/>
    <w:lvl w:ilvl="0" w:tplc="81529C7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96606CD"/>
    <w:multiLevelType w:val="hybridMultilevel"/>
    <w:tmpl w:val="4394F55E"/>
    <w:lvl w:ilvl="0" w:tplc="053C0E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6"/>
  </w:num>
  <w:num w:numId="2">
    <w:abstractNumId w:val="10"/>
  </w:num>
  <w:num w:numId="3">
    <w:abstractNumId w:val="15"/>
  </w:num>
  <w:num w:numId="4">
    <w:abstractNumId w:val="13"/>
  </w:num>
  <w:num w:numId="5">
    <w:abstractNumId w:val="2"/>
  </w:num>
  <w:num w:numId="6">
    <w:abstractNumId w:val="4"/>
  </w:num>
  <w:num w:numId="7">
    <w:abstractNumId w:val="11"/>
  </w:num>
  <w:num w:numId="8">
    <w:abstractNumId w:val="7"/>
  </w:num>
  <w:num w:numId="9">
    <w:abstractNumId w:val="16"/>
  </w:num>
  <w:num w:numId="10">
    <w:abstractNumId w:val="12"/>
  </w:num>
  <w:num w:numId="11">
    <w:abstractNumId w:val="1"/>
  </w:num>
  <w:num w:numId="12">
    <w:abstractNumId w:val="5"/>
  </w:num>
  <w:num w:numId="13">
    <w:abstractNumId w:val="0"/>
  </w:num>
  <w:num w:numId="14">
    <w:abstractNumId w:val="14"/>
  </w:num>
  <w:num w:numId="15">
    <w:abstractNumId w:val="3"/>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characterSpacingControl w:val="doNotCompress"/>
  <w:compat/>
  <w:rsids>
    <w:rsidRoot w:val="00FE0915"/>
    <w:rsid w:val="00000DBC"/>
    <w:rsid w:val="00022D0F"/>
    <w:rsid w:val="00065642"/>
    <w:rsid w:val="000A3B3B"/>
    <w:rsid w:val="000A3BF8"/>
    <w:rsid w:val="000F2EF7"/>
    <w:rsid w:val="0012324D"/>
    <w:rsid w:val="00135C76"/>
    <w:rsid w:val="00161AAF"/>
    <w:rsid w:val="001A3515"/>
    <w:rsid w:val="001B74D8"/>
    <w:rsid w:val="001C583B"/>
    <w:rsid w:val="0021132D"/>
    <w:rsid w:val="00236241"/>
    <w:rsid w:val="0025317A"/>
    <w:rsid w:val="00267A90"/>
    <w:rsid w:val="002C09CB"/>
    <w:rsid w:val="002C64FD"/>
    <w:rsid w:val="00306B56"/>
    <w:rsid w:val="0031685C"/>
    <w:rsid w:val="00335D4F"/>
    <w:rsid w:val="00357DC2"/>
    <w:rsid w:val="00390481"/>
    <w:rsid w:val="003C2926"/>
    <w:rsid w:val="003D0B5E"/>
    <w:rsid w:val="003D239B"/>
    <w:rsid w:val="003F6D5C"/>
    <w:rsid w:val="00404FC3"/>
    <w:rsid w:val="004314DF"/>
    <w:rsid w:val="0044337A"/>
    <w:rsid w:val="00461E9B"/>
    <w:rsid w:val="004738D0"/>
    <w:rsid w:val="004D2FA3"/>
    <w:rsid w:val="005220C6"/>
    <w:rsid w:val="005225F4"/>
    <w:rsid w:val="0055318C"/>
    <w:rsid w:val="005560EB"/>
    <w:rsid w:val="00565AC8"/>
    <w:rsid w:val="005C0973"/>
    <w:rsid w:val="00646E43"/>
    <w:rsid w:val="006C5DB9"/>
    <w:rsid w:val="00703F96"/>
    <w:rsid w:val="00851813"/>
    <w:rsid w:val="008E79CA"/>
    <w:rsid w:val="008F0C2A"/>
    <w:rsid w:val="00942898"/>
    <w:rsid w:val="0099245E"/>
    <w:rsid w:val="009B60E8"/>
    <w:rsid w:val="00A75071"/>
    <w:rsid w:val="00A81274"/>
    <w:rsid w:val="00AB05BC"/>
    <w:rsid w:val="00AB3491"/>
    <w:rsid w:val="00AB6FBA"/>
    <w:rsid w:val="00AD47D6"/>
    <w:rsid w:val="00B26537"/>
    <w:rsid w:val="00B40D66"/>
    <w:rsid w:val="00B5203A"/>
    <w:rsid w:val="00B74EF1"/>
    <w:rsid w:val="00B902A6"/>
    <w:rsid w:val="00BA5A78"/>
    <w:rsid w:val="00BE529E"/>
    <w:rsid w:val="00CC101B"/>
    <w:rsid w:val="00D2592D"/>
    <w:rsid w:val="00D43EAC"/>
    <w:rsid w:val="00D645D3"/>
    <w:rsid w:val="00DE357F"/>
    <w:rsid w:val="00E376CB"/>
    <w:rsid w:val="00E569C2"/>
    <w:rsid w:val="00EB4770"/>
    <w:rsid w:val="00ED48E3"/>
    <w:rsid w:val="00F0092D"/>
    <w:rsid w:val="00F15482"/>
    <w:rsid w:val="00F551CA"/>
    <w:rsid w:val="00F67FA9"/>
    <w:rsid w:val="00F812CE"/>
    <w:rsid w:val="00F9404D"/>
    <w:rsid w:val="00FD0ED0"/>
    <w:rsid w:val="00FE0915"/>
    <w:rsid w:val="00FF1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7" type="connector" idref="#Прямая со стрелкой 6"/>
        <o:r id="V:Rule8" type="connector" idref="#Прямая со стрелкой 2"/>
        <o:r id="V:Rule9" type="connector" idref="#Прямая со стрелкой 4"/>
        <o:r id="V:Rule10" type="connector" idref="#Прямая со стрелкой 5"/>
        <o:r id="V:Rule11" type="connector" idref="#Прямая со стрелкой 1"/>
        <o:r id="V:Rule1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24D"/>
    <w:pPr>
      <w:ind w:left="720"/>
      <w:contextualSpacing/>
    </w:pPr>
  </w:style>
  <w:style w:type="paragraph" w:styleId="1">
    <w:name w:val="toc 1"/>
    <w:basedOn w:val="a"/>
    <w:next w:val="a"/>
    <w:autoRedefine/>
    <w:uiPriority w:val="39"/>
    <w:rsid w:val="0021132D"/>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paragraph" w:styleId="2">
    <w:name w:val="toc 2"/>
    <w:basedOn w:val="a"/>
    <w:next w:val="a"/>
    <w:autoRedefine/>
    <w:uiPriority w:val="39"/>
    <w:rsid w:val="00AB6FBA"/>
    <w:pPr>
      <w:overflowPunct w:val="0"/>
      <w:autoSpaceDE w:val="0"/>
      <w:autoSpaceDN w:val="0"/>
      <w:adjustRightInd w:val="0"/>
      <w:spacing w:after="0" w:line="240" w:lineRule="auto"/>
      <w:ind w:left="280" w:firstLine="720"/>
      <w:jc w:val="both"/>
      <w:textAlignment w:val="baseline"/>
    </w:pPr>
    <w:rPr>
      <w:rFonts w:ascii="Times New Roman" w:eastAsia="Times New Roman" w:hAnsi="Times New Roman" w:cs="Times New Roman"/>
      <w:sz w:val="28"/>
      <w:szCs w:val="20"/>
    </w:rPr>
  </w:style>
  <w:style w:type="paragraph" w:customStyle="1" w:styleId="Normal1">
    <w:name w:val="Normal1"/>
    <w:rsid w:val="001A3515"/>
    <w:pPr>
      <w:widowControl w:val="0"/>
      <w:autoSpaceDN w:val="0"/>
      <w:snapToGrid w:val="0"/>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24D"/>
    <w:pPr>
      <w:ind w:left="720"/>
      <w:contextualSpacing/>
    </w:pPr>
  </w:style>
  <w:style w:type="paragraph" w:styleId="1">
    <w:name w:val="toc 1"/>
    <w:basedOn w:val="a"/>
    <w:next w:val="a"/>
    <w:autoRedefine/>
    <w:uiPriority w:val="39"/>
    <w:rsid w:val="0021132D"/>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paragraph" w:styleId="2">
    <w:name w:val="toc 2"/>
    <w:basedOn w:val="a"/>
    <w:next w:val="a"/>
    <w:autoRedefine/>
    <w:uiPriority w:val="39"/>
    <w:rsid w:val="00AB6FBA"/>
    <w:pPr>
      <w:overflowPunct w:val="0"/>
      <w:autoSpaceDE w:val="0"/>
      <w:autoSpaceDN w:val="0"/>
      <w:adjustRightInd w:val="0"/>
      <w:spacing w:after="0" w:line="240" w:lineRule="auto"/>
      <w:ind w:left="280" w:firstLine="720"/>
      <w:jc w:val="both"/>
      <w:textAlignment w:val="baseline"/>
    </w:pPr>
    <w:rPr>
      <w:rFonts w:ascii="Times New Roman" w:eastAsia="Times New Roman" w:hAnsi="Times New Roman" w:cs="Times New Roman"/>
      <w:sz w:val="28"/>
      <w:szCs w:val="20"/>
    </w:rPr>
  </w:style>
  <w:style w:type="paragraph" w:customStyle="1" w:styleId="Normal1">
    <w:name w:val="Normal1"/>
    <w:rsid w:val="001A3515"/>
    <w:pPr>
      <w:widowControl w:val="0"/>
      <w:autoSpaceDN w:val="0"/>
      <w:snapToGrid w:val="0"/>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4267-CD39-4E4D-9A54-D26626CC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67</Pages>
  <Words>24352</Words>
  <Characters>138813</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Берик</dc:creator>
  <cp:keywords/>
  <dc:description/>
  <cp:lastModifiedBy>User</cp:lastModifiedBy>
  <cp:revision>79</cp:revision>
  <dcterms:created xsi:type="dcterms:W3CDTF">2014-05-19T02:06:00Z</dcterms:created>
  <dcterms:modified xsi:type="dcterms:W3CDTF">2015-02-03T02:21:00Z</dcterms:modified>
</cp:coreProperties>
</file>